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sz w:val="18"/>
          <w:u w:val="single"/>
        </w:rPr>
      </w:pPr>
      <w:r>
        <w:rPr>
          <w:rFonts w:hint="eastAsia"/>
          <w:sz w:val="44"/>
        </w:rPr>
        <w:t>院内谈判公告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苏州科技城医院拟对“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绿化养护管理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服务项目”进行谈判采购，欢迎符合谈判采购文件资格条件的各供应商前来报名参加谈判。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一、采购编号：KYWB 2019--1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2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号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二、采购内容：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绿化养护管理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服务项目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三、服务期限：一年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四、采购预算：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196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000元；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五、参加谈判的供应商资格证明文件包括：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1、营业执照副本复印件；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2、法人或负责人及法人或负责人授权代表身份证复印件；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3、法定代表人或负责人授权委托书原件； 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4、具有履行合同所必需的设备和专业技术能力；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5、有依法缴纳税收和社会保障资金的良好记录；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6、参加政府采购活动前三年内，在经营活动中没有重大违法记录的承诺；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7、有参加类似项目的业绩（需提供业绩证明材料）；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8、法律、行政法规规定的其他条件；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六、本项目报名及获取采购文件相关信息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报名截止时间：2019年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8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月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15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日 17：00时。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七、谈判时间、地点：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1、递交谈判响应文件的截止时间：另行通知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2、谈判时间：另行通知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3、谈判地点：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负一楼后勤保障处会议室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八、院内谈判响应文件组成（必须按以下要求及顺序编制目录和对应页码装订成册，不按要求制作标书的院方有权取消其本次谈判资格）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1.投标人资格证明文件（详见谈判文件第五项）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2、详细维保方案说明；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3、维保人员安排计划、岗位分配情况；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4、现场维保技术人员名单、资格证书及简介；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5、本地固定服务场所及维保人员证明材料；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6、维保保障承诺书；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7、维保验收方案；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8、与本次采购有关的其他资料；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九、报价要求（报价表见附件）：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1.各家根据院方报价格式一次报定最终成交价格。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2.写明整体打包优惠价或优惠方案。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3.报价单密封在信封里，会前交给工作人员。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十、联系单位：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采购人：苏州科技城医院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地  址：苏州高新区漓江路1号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联系人：龚伟              联系电话：0512-69584901、17715187350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（工作时间：上午8:00---12:00   下午13:00---17:00）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十一、请贵单位领取本次谈判采购文件后，认真阅读各项内容，进行必要的谈判准备，并按文件的要求编制谈判响应文件（谈判文件一式10份，其中正本1份，副本9份），并按上述确定的时间、地点准时参加谈判。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righ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苏州科技城医院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/>
        <w:jc w:val="righ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2019年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8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月</w:t>
      </w:r>
      <w:r>
        <w:rPr>
          <w:rFonts w:hint="eastAsia" w:ascii="Tahoma" w:hAnsi="Tahoma" w:cs="Tahoma"/>
          <w:b w:val="0"/>
          <w:i w:val="0"/>
          <w:caps w:val="0"/>
          <w:color w:val="000000"/>
          <w:spacing w:val="0"/>
          <w:sz w:val="19"/>
          <w:szCs w:val="19"/>
          <w:lang w:val="en-US" w:eastAsia="zh-CN"/>
        </w:rPr>
        <w:t>9</w:t>
      </w:r>
      <w:bookmarkStart w:id="0" w:name="_GoBack"/>
      <w:bookmarkEnd w:id="0"/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9"/>
          <w:szCs w:val="19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F7A4F"/>
    <w:rsid w:val="00271C8A"/>
    <w:rsid w:val="002D3FDC"/>
    <w:rsid w:val="003C0C6E"/>
    <w:rsid w:val="003F1F01"/>
    <w:rsid w:val="006E2F54"/>
    <w:rsid w:val="00707BB9"/>
    <w:rsid w:val="00774D98"/>
    <w:rsid w:val="007A6DA5"/>
    <w:rsid w:val="008F1454"/>
    <w:rsid w:val="00D15E1E"/>
    <w:rsid w:val="00DE379E"/>
    <w:rsid w:val="00E657CC"/>
    <w:rsid w:val="00F41C7C"/>
    <w:rsid w:val="00FA67CD"/>
    <w:rsid w:val="03EE107C"/>
    <w:rsid w:val="04055251"/>
    <w:rsid w:val="05B75FA3"/>
    <w:rsid w:val="07B52401"/>
    <w:rsid w:val="0CFB1A99"/>
    <w:rsid w:val="191F7A4F"/>
    <w:rsid w:val="26B17BB6"/>
    <w:rsid w:val="2BCC079D"/>
    <w:rsid w:val="2FC62C91"/>
    <w:rsid w:val="3FFC50FF"/>
    <w:rsid w:val="5B6F1E37"/>
    <w:rsid w:val="69AF031D"/>
    <w:rsid w:val="6D535020"/>
    <w:rsid w:val="6FCA7135"/>
    <w:rsid w:val="6FF472ED"/>
    <w:rsid w:val="7A9A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162</Words>
  <Characters>925</Characters>
  <Lines>7</Lines>
  <Paragraphs>2</Paragraphs>
  <TotalTime>139</TotalTime>
  <ScaleCrop>false</ScaleCrop>
  <LinksUpToDate>false</LinksUpToDate>
  <CharactersWithSpaces>1085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2018-11-25T00:32:00Z</dcterms:created>
  <dc:creator>旭阳医用徐楊</dc:creator>
  <cp:lastModifiedBy>大龙龙1400122813</cp:lastModifiedBy>
  <dcterms:modified xsi:type="dcterms:W3CDTF">2019-08-09T04:12:07Z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