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lang w:eastAsia="zh-CN"/>
        </w:rPr>
      </w:pPr>
      <w:r>
        <w:rPr>
          <w:rFonts w:hint="eastAsia" w:ascii="宋体" w:hAnsi="宋体"/>
          <w:b/>
          <w:sz w:val="32"/>
          <w:szCs w:val="32"/>
          <w:lang w:eastAsia="zh-CN"/>
        </w:rPr>
        <w:t>关于</w:t>
      </w:r>
      <w:r>
        <w:rPr>
          <w:rFonts w:hint="eastAsia" w:ascii="宋体" w:hAnsi="宋体"/>
          <w:b/>
          <w:sz w:val="32"/>
          <w:szCs w:val="32"/>
        </w:rPr>
        <w:t>苏州科技城医院医用被服洗涤租赁服务</w:t>
      </w:r>
      <w:r>
        <w:rPr>
          <w:rFonts w:hint="eastAsia" w:ascii="宋体" w:hAnsi="宋体"/>
          <w:b/>
          <w:sz w:val="32"/>
          <w:szCs w:val="32"/>
          <w:lang w:eastAsia="zh-CN"/>
        </w:rPr>
        <w:t>项目院内论证</w:t>
      </w:r>
      <w:r>
        <w:rPr>
          <w:rFonts w:hint="eastAsia" w:ascii="宋体" w:hAnsi="宋体"/>
          <w:b/>
          <w:sz w:val="32"/>
          <w:szCs w:val="32"/>
          <w:lang w:val="en-US" w:eastAsia="zh-CN"/>
        </w:rPr>
        <w:t xml:space="preserve">  </w:t>
      </w:r>
      <w:r>
        <w:rPr>
          <w:rFonts w:hint="eastAsia" w:ascii="宋体" w:hAnsi="宋体"/>
          <w:b/>
          <w:sz w:val="32"/>
          <w:szCs w:val="32"/>
          <w:lang w:eastAsia="zh-CN"/>
        </w:rPr>
        <w:t>会公告</w:t>
      </w:r>
    </w:p>
    <w:p>
      <w:pPr>
        <w:ind w:firstLine="480" w:firstLineChars="200"/>
        <w:rPr>
          <w:rFonts w:hint="eastAsia" w:ascii="宋体" w:hAnsi="宋体"/>
          <w:bCs/>
          <w:kern w:val="2"/>
          <w:szCs w:val="24"/>
        </w:rPr>
      </w:pPr>
      <w:r>
        <w:rPr>
          <w:rFonts w:hint="eastAsia" w:ascii="宋体" w:hAnsi="宋体"/>
          <w:bCs/>
          <w:kern w:val="2"/>
          <w:szCs w:val="24"/>
        </w:rPr>
        <w:t>苏州科技城医院</w:t>
      </w:r>
      <w:r>
        <w:rPr>
          <w:rFonts w:hint="eastAsia" w:ascii="宋体" w:hAnsi="宋体"/>
          <w:bCs/>
          <w:kern w:val="2"/>
          <w:szCs w:val="24"/>
          <w:lang w:eastAsia="zh-CN"/>
        </w:rPr>
        <w:t>拟对</w:t>
      </w:r>
      <w:r>
        <w:rPr>
          <w:rFonts w:hint="eastAsia" w:ascii="宋体" w:hAnsi="宋体"/>
          <w:bCs/>
          <w:kern w:val="2"/>
          <w:szCs w:val="24"/>
        </w:rPr>
        <w:t>医用被服洗涤租赁服务项目进行国内公开招标</w:t>
      </w:r>
      <w:r>
        <w:rPr>
          <w:rFonts w:hint="eastAsia" w:ascii="宋体" w:hAnsi="宋体"/>
          <w:bCs/>
          <w:kern w:val="2"/>
          <w:szCs w:val="24"/>
          <w:lang w:eastAsia="zh-CN"/>
        </w:rPr>
        <w:t>论证</w:t>
      </w:r>
      <w:r>
        <w:rPr>
          <w:rFonts w:hint="eastAsia" w:ascii="宋体" w:hAnsi="宋体"/>
          <w:bCs/>
          <w:kern w:val="2"/>
          <w:szCs w:val="24"/>
        </w:rPr>
        <w:t>。欢迎符合资格条件的供应商前来报名参加。</w:t>
      </w:r>
    </w:p>
    <w:p>
      <w:pPr>
        <w:ind w:firstLine="480" w:firstLineChars="200"/>
        <w:rPr>
          <w:rFonts w:hint="eastAsia" w:ascii="宋体" w:hAnsi="宋体"/>
          <w:bCs/>
          <w:kern w:val="2"/>
          <w:szCs w:val="24"/>
        </w:rPr>
      </w:pPr>
      <w:r>
        <w:rPr>
          <w:rFonts w:hint="eastAsia" w:ascii="宋体" w:hAnsi="宋体"/>
          <w:bCs/>
          <w:kern w:val="2"/>
          <w:szCs w:val="24"/>
          <w:lang w:val="en-US" w:eastAsia="zh-CN"/>
        </w:rPr>
        <w:t>1、</w:t>
      </w:r>
      <w:r>
        <w:rPr>
          <w:rFonts w:hint="eastAsia" w:ascii="宋体" w:hAnsi="宋体"/>
          <w:bCs/>
          <w:kern w:val="2"/>
          <w:szCs w:val="24"/>
        </w:rPr>
        <w:t>采购内容：医用被服洗涤租赁服务</w:t>
      </w:r>
    </w:p>
    <w:p>
      <w:pPr>
        <w:ind w:firstLine="480" w:firstLineChars="200"/>
        <w:rPr>
          <w:rFonts w:hint="eastAsia" w:ascii="宋体" w:hAnsi="宋体"/>
          <w:bCs/>
          <w:kern w:val="2"/>
          <w:szCs w:val="24"/>
        </w:rPr>
      </w:pPr>
      <w:r>
        <w:rPr>
          <w:rFonts w:hint="eastAsia" w:ascii="宋体" w:hAnsi="宋体"/>
          <w:bCs/>
          <w:kern w:val="2"/>
          <w:szCs w:val="24"/>
          <w:lang w:val="en-US" w:eastAsia="zh-CN"/>
        </w:rPr>
        <w:t>2、</w:t>
      </w:r>
      <w:r>
        <w:rPr>
          <w:rFonts w:hint="eastAsia" w:ascii="宋体" w:hAnsi="宋体"/>
          <w:bCs/>
          <w:kern w:val="2"/>
          <w:szCs w:val="24"/>
        </w:rPr>
        <w:t>服务期限：二年</w:t>
      </w:r>
    </w:p>
    <w:p>
      <w:pPr>
        <w:ind w:firstLine="480" w:firstLineChars="200"/>
        <w:rPr>
          <w:rFonts w:hint="eastAsia" w:ascii="宋体" w:hAnsi="宋体"/>
          <w:bCs/>
          <w:kern w:val="2"/>
          <w:szCs w:val="24"/>
          <w:highlight w:val="none"/>
        </w:rPr>
      </w:pPr>
      <w:r>
        <w:rPr>
          <w:rFonts w:hint="eastAsia" w:ascii="宋体" w:hAnsi="宋体"/>
          <w:bCs/>
          <w:kern w:val="2"/>
          <w:szCs w:val="24"/>
          <w:highlight w:val="none"/>
          <w:lang w:val="en-US" w:eastAsia="zh-CN"/>
        </w:rPr>
        <w:t>3</w:t>
      </w:r>
      <w:r>
        <w:rPr>
          <w:rFonts w:hint="eastAsia" w:ascii="宋体" w:hAnsi="宋体"/>
          <w:bCs/>
          <w:kern w:val="2"/>
          <w:szCs w:val="24"/>
          <w:highlight w:val="none"/>
        </w:rPr>
        <w:t>、采购预算：人民币</w:t>
      </w:r>
      <w:r>
        <w:rPr>
          <w:rFonts w:hint="eastAsia" w:ascii="宋体" w:hAnsi="宋体"/>
          <w:bCs/>
          <w:kern w:val="2"/>
          <w:szCs w:val="24"/>
          <w:highlight w:val="none"/>
          <w:lang w:val="en-US" w:eastAsia="zh-CN"/>
        </w:rPr>
        <w:t>380</w:t>
      </w:r>
      <w:r>
        <w:rPr>
          <w:rFonts w:hint="eastAsia" w:ascii="宋体" w:hAnsi="宋体"/>
          <w:bCs/>
          <w:kern w:val="2"/>
          <w:szCs w:val="24"/>
          <w:highlight w:val="none"/>
        </w:rPr>
        <w:t>万元</w:t>
      </w:r>
    </w:p>
    <w:p>
      <w:pPr>
        <w:ind w:firstLine="480" w:firstLineChars="200"/>
        <w:rPr>
          <w:rFonts w:hint="default" w:ascii="宋体" w:hAnsi="宋体" w:eastAsia="宋体"/>
          <w:bCs/>
          <w:kern w:val="2"/>
          <w:szCs w:val="24"/>
          <w:lang w:val="en-US" w:eastAsia="zh-CN"/>
        </w:rPr>
      </w:pPr>
      <w:r>
        <w:rPr>
          <w:rFonts w:hint="eastAsia" w:ascii="宋体" w:hAnsi="宋体"/>
          <w:bCs/>
          <w:kern w:val="2"/>
          <w:szCs w:val="24"/>
          <w:lang w:val="en-US" w:eastAsia="zh-CN"/>
        </w:rPr>
        <w:t>4</w:t>
      </w:r>
      <w:r>
        <w:rPr>
          <w:rFonts w:hint="eastAsia" w:ascii="宋体" w:hAnsi="宋体"/>
          <w:bCs/>
          <w:kern w:val="2"/>
          <w:szCs w:val="24"/>
        </w:rPr>
        <w:t>、最高限价：</w:t>
      </w:r>
      <w:r>
        <w:rPr>
          <w:rFonts w:hint="eastAsia" w:ascii="宋体" w:hAnsi="宋体"/>
          <w:bCs/>
          <w:kern w:val="2"/>
          <w:szCs w:val="24"/>
          <w:lang w:val="en-US" w:eastAsia="zh-CN"/>
        </w:rPr>
        <w:t>380万</w:t>
      </w:r>
    </w:p>
    <w:p>
      <w:pPr>
        <w:ind w:firstLine="480" w:firstLineChars="200"/>
        <w:rPr>
          <w:rFonts w:hint="eastAsia" w:ascii="宋体" w:hAnsi="宋体"/>
          <w:bCs/>
          <w:kern w:val="2"/>
          <w:szCs w:val="24"/>
        </w:rPr>
      </w:pPr>
      <w:r>
        <w:rPr>
          <w:rFonts w:hint="eastAsia" w:ascii="宋体" w:hAnsi="宋体"/>
          <w:bCs/>
          <w:kern w:val="2"/>
          <w:szCs w:val="24"/>
          <w:lang w:val="en-US" w:eastAsia="zh-CN"/>
        </w:rPr>
        <w:t>5</w:t>
      </w:r>
      <w:r>
        <w:rPr>
          <w:rFonts w:hint="eastAsia" w:ascii="宋体" w:hAnsi="宋体"/>
          <w:bCs/>
          <w:kern w:val="2"/>
          <w:szCs w:val="24"/>
        </w:rPr>
        <w:t>、投标人投标资格要求：</w:t>
      </w:r>
    </w:p>
    <w:p>
      <w:pPr>
        <w:ind w:firstLine="480" w:firstLineChars="200"/>
        <w:rPr>
          <w:rFonts w:hint="eastAsia" w:ascii="宋体" w:hAnsi="宋体"/>
          <w:bCs/>
          <w:kern w:val="2"/>
          <w:szCs w:val="24"/>
        </w:rPr>
      </w:pPr>
      <w:r>
        <w:rPr>
          <w:rFonts w:hint="eastAsia" w:ascii="宋体" w:hAnsi="宋体"/>
          <w:bCs/>
          <w:kern w:val="2"/>
          <w:szCs w:val="24"/>
        </w:rPr>
        <w:t>A、投标人应当具备下列条件：</w:t>
      </w:r>
    </w:p>
    <w:p>
      <w:pPr>
        <w:ind w:firstLine="480" w:firstLineChars="200"/>
        <w:rPr>
          <w:rFonts w:hint="eastAsia" w:ascii="宋体" w:hAnsi="宋体"/>
          <w:bCs/>
          <w:kern w:val="2"/>
          <w:szCs w:val="24"/>
        </w:rPr>
      </w:pPr>
      <w:r>
        <w:rPr>
          <w:rFonts w:hint="eastAsia" w:ascii="宋体" w:hAnsi="宋体"/>
          <w:bCs/>
          <w:kern w:val="2"/>
          <w:szCs w:val="24"/>
        </w:rPr>
        <w:t>（1）具有独立承担民事责任的能力；</w:t>
      </w:r>
    </w:p>
    <w:p>
      <w:pPr>
        <w:ind w:firstLine="480" w:firstLineChars="200"/>
        <w:rPr>
          <w:rFonts w:hint="eastAsia" w:ascii="宋体" w:hAnsi="宋体"/>
          <w:bCs/>
          <w:kern w:val="2"/>
          <w:szCs w:val="24"/>
        </w:rPr>
      </w:pPr>
      <w:r>
        <w:rPr>
          <w:rFonts w:hint="eastAsia" w:ascii="宋体" w:hAnsi="宋体"/>
          <w:bCs/>
          <w:kern w:val="2"/>
          <w:szCs w:val="24"/>
        </w:rPr>
        <w:t>（2）具有良好的商业信誉和健全的财务会计制度；</w:t>
      </w:r>
    </w:p>
    <w:p>
      <w:pPr>
        <w:ind w:firstLine="480" w:firstLineChars="200"/>
        <w:rPr>
          <w:rFonts w:hint="eastAsia" w:ascii="宋体" w:hAnsi="宋体"/>
          <w:bCs/>
          <w:kern w:val="2"/>
          <w:szCs w:val="24"/>
        </w:rPr>
      </w:pPr>
      <w:r>
        <w:rPr>
          <w:rFonts w:hint="eastAsia" w:ascii="宋体" w:hAnsi="宋体"/>
          <w:bCs/>
          <w:kern w:val="2"/>
          <w:szCs w:val="24"/>
        </w:rPr>
        <w:t>（3）具有履行合同所必需的设备和专业技术能力；</w:t>
      </w:r>
    </w:p>
    <w:p>
      <w:pPr>
        <w:ind w:firstLine="480" w:firstLineChars="200"/>
        <w:rPr>
          <w:rFonts w:hint="eastAsia" w:ascii="宋体" w:hAnsi="宋体"/>
          <w:bCs/>
          <w:kern w:val="2"/>
          <w:szCs w:val="24"/>
        </w:rPr>
      </w:pPr>
      <w:r>
        <w:rPr>
          <w:rFonts w:hint="eastAsia" w:ascii="宋体" w:hAnsi="宋体"/>
          <w:bCs/>
          <w:kern w:val="2"/>
          <w:szCs w:val="24"/>
        </w:rPr>
        <w:t>（4）有依法缴纳税收和社会保障资金的良好记录；</w:t>
      </w:r>
    </w:p>
    <w:p>
      <w:pPr>
        <w:ind w:firstLine="480" w:firstLineChars="200"/>
        <w:rPr>
          <w:rFonts w:hint="eastAsia" w:ascii="宋体" w:hAnsi="宋体"/>
          <w:bCs/>
          <w:kern w:val="2"/>
          <w:szCs w:val="24"/>
        </w:rPr>
      </w:pPr>
      <w:r>
        <w:rPr>
          <w:rFonts w:hint="eastAsia" w:ascii="宋体" w:hAnsi="宋体"/>
          <w:bCs/>
          <w:kern w:val="2"/>
          <w:szCs w:val="24"/>
        </w:rPr>
        <w:t>（5）参加采购活动前经营活动中三年内，在没有重大违法记录；</w:t>
      </w:r>
    </w:p>
    <w:p>
      <w:pPr>
        <w:ind w:firstLine="480" w:firstLineChars="200"/>
        <w:rPr>
          <w:rFonts w:hint="eastAsia" w:ascii="宋体" w:hAnsi="宋体"/>
          <w:bCs/>
          <w:kern w:val="2"/>
          <w:szCs w:val="24"/>
        </w:rPr>
      </w:pPr>
      <w:r>
        <w:rPr>
          <w:rFonts w:hint="eastAsia" w:ascii="宋体" w:hAnsi="宋体"/>
          <w:bCs/>
          <w:kern w:val="2"/>
          <w:szCs w:val="24"/>
        </w:rPr>
        <w:t>（6）法律、行政法规规定的其他条件；</w:t>
      </w:r>
    </w:p>
    <w:p>
      <w:pPr>
        <w:ind w:firstLine="480" w:firstLineChars="200"/>
        <w:rPr>
          <w:rFonts w:hint="eastAsia" w:ascii="宋体" w:hAnsi="宋体"/>
          <w:bCs/>
          <w:kern w:val="2"/>
          <w:szCs w:val="24"/>
        </w:rPr>
      </w:pPr>
      <w:r>
        <w:rPr>
          <w:rFonts w:ascii="宋体" w:hAnsi="宋体"/>
          <w:bCs/>
          <w:kern w:val="2"/>
          <w:szCs w:val="24"/>
        </w:rPr>
        <w:t>B、</w:t>
      </w:r>
      <w:r>
        <w:rPr>
          <w:rFonts w:hint="eastAsia" w:ascii="宋体" w:hAnsi="宋体"/>
          <w:bCs/>
          <w:kern w:val="2"/>
          <w:szCs w:val="24"/>
        </w:rPr>
        <w:t>报名领取采购文件时须提供以下材料（须加盖公司红章）：</w:t>
      </w:r>
    </w:p>
    <w:p>
      <w:pPr>
        <w:ind w:firstLine="480" w:firstLineChars="200"/>
        <w:rPr>
          <w:rFonts w:hint="eastAsia" w:ascii="宋体" w:hAnsi="宋体"/>
          <w:bCs/>
          <w:kern w:val="2"/>
          <w:szCs w:val="24"/>
        </w:rPr>
      </w:pPr>
      <w:r>
        <w:rPr>
          <w:rFonts w:hint="eastAsia" w:ascii="宋体" w:hAnsi="宋体"/>
          <w:bCs/>
          <w:kern w:val="2"/>
          <w:szCs w:val="24"/>
        </w:rPr>
        <w:t>（1）营业执照副本或三证合一复印件；</w:t>
      </w:r>
    </w:p>
    <w:p>
      <w:pPr>
        <w:ind w:firstLine="480" w:firstLineChars="200"/>
        <w:rPr>
          <w:rFonts w:hint="eastAsia" w:ascii="宋体" w:hAnsi="宋体"/>
          <w:bCs/>
          <w:kern w:val="2"/>
          <w:szCs w:val="24"/>
        </w:rPr>
      </w:pPr>
      <w:r>
        <w:rPr>
          <w:rFonts w:hint="eastAsia" w:ascii="宋体" w:hAnsi="宋体"/>
          <w:bCs/>
          <w:kern w:val="2"/>
          <w:szCs w:val="24"/>
        </w:rPr>
        <w:t>（2）授权委托书（提供法定代表人和代理人身份证复印件）；</w:t>
      </w:r>
    </w:p>
    <w:p>
      <w:pPr>
        <w:ind w:firstLine="480" w:firstLineChars="200"/>
        <w:rPr>
          <w:rFonts w:hint="eastAsia" w:ascii="宋体" w:hAnsi="宋体"/>
          <w:bCs/>
          <w:kern w:val="2"/>
          <w:szCs w:val="24"/>
        </w:rPr>
      </w:pPr>
      <w:r>
        <w:rPr>
          <w:rFonts w:hint="eastAsia" w:ascii="宋体" w:hAnsi="宋体"/>
          <w:bCs/>
          <w:kern w:val="2"/>
          <w:szCs w:val="24"/>
          <w:lang w:val="en-US" w:eastAsia="zh-CN"/>
        </w:rPr>
        <w:t>6</w:t>
      </w:r>
      <w:r>
        <w:rPr>
          <w:rFonts w:hint="eastAsia" w:ascii="宋体" w:hAnsi="宋体"/>
          <w:bCs/>
          <w:kern w:val="2"/>
          <w:szCs w:val="24"/>
        </w:rPr>
        <w:t>、本次采购不接受联合体投标。</w:t>
      </w:r>
    </w:p>
    <w:p>
      <w:pPr>
        <w:ind w:firstLine="480" w:firstLineChars="200"/>
        <w:rPr>
          <w:rFonts w:hint="eastAsia" w:ascii="宋体" w:hAnsi="宋体"/>
          <w:bCs/>
          <w:kern w:val="2"/>
          <w:szCs w:val="24"/>
        </w:rPr>
      </w:pPr>
      <w:r>
        <w:rPr>
          <w:rFonts w:hint="eastAsia" w:ascii="宋体" w:hAnsi="宋体"/>
          <w:bCs/>
          <w:kern w:val="2"/>
          <w:szCs w:val="24"/>
          <w:lang w:val="en-US" w:eastAsia="zh-CN"/>
        </w:rPr>
        <w:t>7</w:t>
      </w:r>
      <w:r>
        <w:rPr>
          <w:rFonts w:hint="eastAsia" w:ascii="宋体" w:hAnsi="宋体"/>
          <w:bCs/>
          <w:kern w:val="2"/>
          <w:szCs w:val="24"/>
        </w:rPr>
        <w:t>、</w:t>
      </w:r>
      <w:r>
        <w:rPr>
          <w:rFonts w:hint="eastAsia" w:ascii="宋体" w:hAnsi="宋体"/>
          <w:bCs/>
          <w:kern w:val="2"/>
          <w:szCs w:val="24"/>
          <w:lang w:val="en-US" w:eastAsia="zh-CN"/>
        </w:rPr>
        <w:t xml:space="preserve"> </w:t>
      </w:r>
      <w:r>
        <w:rPr>
          <w:rFonts w:hint="eastAsia" w:ascii="宋体" w:hAnsi="宋体"/>
          <w:bCs/>
          <w:kern w:val="2"/>
          <w:szCs w:val="24"/>
        </w:rPr>
        <w:t>报名时间：自</w:t>
      </w:r>
      <w:r>
        <w:rPr>
          <w:rFonts w:hint="eastAsia" w:ascii="宋体" w:hAnsi="宋体"/>
          <w:bCs/>
          <w:kern w:val="2"/>
          <w:szCs w:val="24"/>
          <w:lang w:eastAsia="zh-CN"/>
        </w:rPr>
        <w:t>招标论证</w:t>
      </w:r>
      <w:r>
        <w:rPr>
          <w:rFonts w:hint="eastAsia" w:ascii="宋体" w:hAnsi="宋体"/>
          <w:bCs/>
          <w:kern w:val="2"/>
          <w:szCs w:val="24"/>
        </w:rPr>
        <w:t>公告发布之日起~</w:t>
      </w:r>
      <w:r>
        <w:rPr>
          <w:rFonts w:hint="eastAsia" w:ascii="宋体" w:hAnsi="宋体"/>
          <w:bCs/>
          <w:kern w:val="2"/>
          <w:szCs w:val="24"/>
          <w:lang w:val="en-US" w:eastAsia="zh-CN"/>
        </w:rPr>
        <w:t>2020</w:t>
      </w:r>
      <w:r>
        <w:rPr>
          <w:rFonts w:hint="eastAsia" w:ascii="宋体" w:hAnsi="宋体"/>
          <w:bCs/>
          <w:kern w:val="2"/>
          <w:szCs w:val="24"/>
        </w:rPr>
        <w:t>年</w:t>
      </w:r>
      <w:r>
        <w:rPr>
          <w:rFonts w:hint="eastAsia" w:ascii="宋体" w:hAnsi="宋体"/>
          <w:bCs/>
          <w:kern w:val="2"/>
          <w:szCs w:val="24"/>
          <w:lang w:val="en-US" w:eastAsia="zh-CN"/>
        </w:rPr>
        <w:t>11</w:t>
      </w:r>
      <w:r>
        <w:rPr>
          <w:rFonts w:hint="eastAsia" w:ascii="宋体" w:hAnsi="宋体"/>
          <w:bCs/>
          <w:kern w:val="2"/>
          <w:szCs w:val="24"/>
        </w:rPr>
        <w:t>月</w:t>
      </w:r>
      <w:r>
        <w:rPr>
          <w:rFonts w:hint="eastAsia" w:ascii="宋体" w:hAnsi="宋体"/>
          <w:bCs/>
          <w:kern w:val="2"/>
          <w:szCs w:val="24"/>
          <w:lang w:val="en-US" w:eastAsia="zh-CN"/>
        </w:rPr>
        <w:t>24</w:t>
      </w:r>
      <w:r>
        <w:rPr>
          <w:rFonts w:hint="eastAsia" w:ascii="宋体" w:hAnsi="宋体"/>
          <w:bCs/>
          <w:kern w:val="2"/>
          <w:szCs w:val="24"/>
        </w:rPr>
        <w:t>日每日8：30~11：00，13：30~17：00（节假日除外）</w:t>
      </w:r>
    </w:p>
    <w:p>
      <w:pPr>
        <w:ind w:firstLine="480" w:firstLineChars="200"/>
        <w:rPr>
          <w:rFonts w:hint="eastAsia" w:ascii="宋体" w:hAnsi="宋体"/>
          <w:bCs/>
          <w:kern w:val="2"/>
          <w:szCs w:val="24"/>
        </w:rPr>
      </w:pPr>
      <w:r>
        <w:rPr>
          <w:rFonts w:hint="eastAsia" w:ascii="宋体" w:hAnsi="宋体"/>
          <w:bCs/>
          <w:kern w:val="2"/>
          <w:szCs w:val="24"/>
          <w:lang w:val="en-US" w:eastAsia="zh-CN"/>
        </w:rPr>
        <w:t>8</w:t>
      </w:r>
      <w:r>
        <w:rPr>
          <w:rFonts w:hint="eastAsia" w:ascii="宋体" w:hAnsi="宋体"/>
          <w:bCs/>
          <w:kern w:val="2"/>
          <w:szCs w:val="24"/>
        </w:rPr>
        <w:t>、招标</w:t>
      </w:r>
      <w:r>
        <w:rPr>
          <w:rFonts w:hint="eastAsia" w:ascii="宋体" w:hAnsi="宋体"/>
          <w:bCs/>
          <w:kern w:val="2"/>
          <w:szCs w:val="24"/>
          <w:lang w:eastAsia="zh-CN"/>
        </w:rPr>
        <w:t>论证</w:t>
      </w:r>
      <w:r>
        <w:rPr>
          <w:rFonts w:hint="eastAsia" w:ascii="宋体" w:hAnsi="宋体"/>
          <w:bCs/>
          <w:kern w:val="2"/>
          <w:szCs w:val="24"/>
        </w:rPr>
        <w:t>项目联系人及联系方式：</w:t>
      </w:r>
    </w:p>
    <w:p>
      <w:pPr>
        <w:ind w:firstLine="480" w:firstLineChars="200"/>
        <w:rPr>
          <w:rFonts w:hint="eastAsia" w:ascii="宋体" w:hAnsi="宋体"/>
          <w:bCs/>
          <w:kern w:val="2"/>
          <w:szCs w:val="24"/>
        </w:rPr>
      </w:pPr>
      <w:r>
        <w:rPr>
          <w:rFonts w:hint="eastAsia" w:ascii="宋体" w:hAnsi="宋体"/>
          <w:bCs/>
          <w:kern w:val="2"/>
          <w:szCs w:val="24"/>
        </w:rPr>
        <w:t>地址：苏州高新区漓江路1号</w:t>
      </w:r>
    </w:p>
    <w:p>
      <w:pPr>
        <w:ind w:firstLine="480" w:firstLineChars="200"/>
        <w:rPr>
          <w:rFonts w:hint="eastAsia" w:ascii="宋体" w:hAnsi="宋体"/>
          <w:bCs/>
          <w:kern w:val="2"/>
          <w:szCs w:val="24"/>
        </w:rPr>
      </w:pPr>
      <w:r>
        <w:rPr>
          <w:rFonts w:hint="eastAsia" w:ascii="宋体" w:hAnsi="宋体"/>
          <w:bCs/>
          <w:kern w:val="2"/>
          <w:szCs w:val="24"/>
        </w:rPr>
        <w:t>联系人：黄克澄           联系电话：0512-69584901</w:t>
      </w:r>
    </w:p>
    <w:p>
      <w:pPr>
        <w:ind w:firstLine="480" w:firstLineChars="200"/>
        <w:rPr>
          <w:rFonts w:hint="eastAsia" w:ascii="宋体" w:hAnsi="宋体"/>
          <w:bCs/>
          <w:kern w:val="2"/>
          <w:szCs w:val="24"/>
        </w:rPr>
      </w:pPr>
      <w:r>
        <w:rPr>
          <w:rFonts w:hint="eastAsia" w:ascii="宋体" w:hAnsi="宋体"/>
          <w:bCs/>
          <w:kern w:val="2"/>
          <w:szCs w:val="24"/>
          <w:lang w:val="en-US" w:eastAsia="zh-CN"/>
        </w:rPr>
        <w:t>9</w:t>
      </w:r>
      <w:r>
        <w:rPr>
          <w:rFonts w:hint="eastAsia" w:ascii="宋体" w:hAnsi="宋体"/>
          <w:bCs/>
          <w:kern w:val="2"/>
          <w:szCs w:val="24"/>
        </w:rPr>
        <w:t>、</w:t>
      </w:r>
      <w:r>
        <w:rPr>
          <w:rFonts w:hint="eastAsia" w:ascii="宋体" w:hAnsi="宋体"/>
          <w:bCs/>
          <w:kern w:val="2"/>
          <w:szCs w:val="24"/>
          <w:lang w:eastAsia="zh-CN"/>
        </w:rPr>
        <w:t>报名</w:t>
      </w:r>
      <w:r>
        <w:rPr>
          <w:rFonts w:hint="eastAsia" w:ascii="宋体" w:hAnsi="宋体"/>
          <w:bCs/>
          <w:kern w:val="2"/>
          <w:szCs w:val="24"/>
        </w:rPr>
        <w:t>截止时间：20</w:t>
      </w:r>
      <w:r>
        <w:rPr>
          <w:rFonts w:hint="eastAsia" w:ascii="宋体" w:hAnsi="宋体"/>
          <w:bCs/>
          <w:kern w:val="2"/>
          <w:szCs w:val="24"/>
          <w:lang w:val="en-US" w:eastAsia="zh-CN"/>
        </w:rPr>
        <w:t>20</w:t>
      </w:r>
      <w:r>
        <w:rPr>
          <w:rFonts w:hint="eastAsia" w:ascii="宋体" w:hAnsi="宋体"/>
          <w:bCs/>
          <w:kern w:val="2"/>
          <w:szCs w:val="24"/>
        </w:rPr>
        <w:t>年</w:t>
      </w:r>
      <w:r>
        <w:rPr>
          <w:rFonts w:hint="eastAsia" w:ascii="宋体" w:hAnsi="宋体"/>
          <w:bCs/>
          <w:kern w:val="2"/>
          <w:szCs w:val="24"/>
          <w:lang w:val="en-US" w:eastAsia="zh-CN"/>
        </w:rPr>
        <w:t>11</w:t>
      </w:r>
      <w:r>
        <w:rPr>
          <w:rFonts w:hint="eastAsia" w:ascii="宋体" w:hAnsi="宋体"/>
          <w:bCs/>
          <w:kern w:val="2"/>
          <w:szCs w:val="24"/>
        </w:rPr>
        <w:t>月2</w:t>
      </w:r>
      <w:r>
        <w:rPr>
          <w:rFonts w:hint="eastAsia" w:ascii="宋体" w:hAnsi="宋体"/>
          <w:bCs/>
          <w:kern w:val="2"/>
          <w:szCs w:val="24"/>
          <w:lang w:val="en-US" w:eastAsia="zh-CN"/>
        </w:rPr>
        <w:t>4</w:t>
      </w:r>
      <w:r>
        <w:rPr>
          <w:rFonts w:hint="eastAsia" w:ascii="宋体" w:hAnsi="宋体"/>
          <w:bCs/>
          <w:kern w:val="2"/>
          <w:szCs w:val="24"/>
        </w:rPr>
        <w:t>日</w:t>
      </w:r>
      <w:r>
        <w:rPr>
          <w:rFonts w:hint="eastAsia" w:ascii="宋体" w:hAnsi="宋体"/>
          <w:bCs/>
          <w:kern w:val="2"/>
          <w:szCs w:val="24"/>
          <w:lang w:val="en-US" w:eastAsia="zh-CN"/>
        </w:rPr>
        <w:t>17：00</w:t>
      </w:r>
      <w:r>
        <w:rPr>
          <w:rFonts w:hint="eastAsia" w:ascii="宋体" w:hAnsi="宋体"/>
          <w:bCs/>
          <w:kern w:val="2"/>
          <w:szCs w:val="24"/>
        </w:rPr>
        <w:t>（北京时间）</w:t>
      </w:r>
    </w:p>
    <w:p>
      <w:pPr>
        <w:numPr>
          <w:numId w:val="0"/>
        </w:numPr>
        <w:ind w:firstLine="480" w:firstLineChars="200"/>
        <w:rPr>
          <w:rFonts w:hint="eastAsia" w:ascii="宋体" w:hAnsi="宋体"/>
          <w:bCs/>
          <w:kern w:val="2"/>
          <w:szCs w:val="24"/>
          <w:lang w:eastAsia="zh-CN"/>
        </w:rPr>
      </w:pPr>
      <w:r>
        <w:rPr>
          <w:rFonts w:hint="eastAsia" w:ascii="宋体" w:hAnsi="宋体"/>
          <w:bCs/>
          <w:kern w:val="2"/>
          <w:szCs w:val="24"/>
          <w:lang w:val="en-US" w:eastAsia="zh-CN"/>
        </w:rPr>
        <w:t>10、</w:t>
      </w:r>
      <w:bookmarkStart w:id="0" w:name="_GoBack"/>
      <w:bookmarkEnd w:id="0"/>
      <w:r>
        <w:rPr>
          <w:rFonts w:hint="eastAsia" w:ascii="宋体" w:hAnsi="宋体"/>
          <w:bCs/>
          <w:kern w:val="2"/>
          <w:szCs w:val="24"/>
          <w:lang w:eastAsia="zh-CN"/>
        </w:rPr>
        <w:t>论证</w:t>
      </w:r>
      <w:r>
        <w:rPr>
          <w:rFonts w:hint="eastAsia" w:ascii="宋体" w:hAnsi="宋体"/>
          <w:bCs/>
          <w:kern w:val="2"/>
          <w:szCs w:val="24"/>
        </w:rPr>
        <w:t>时间</w:t>
      </w:r>
      <w:r>
        <w:rPr>
          <w:rFonts w:hint="eastAsia" w:ascii="宋体" w:hAnsi="宋体"/>
          <w:bCs/>
          <w:kern w:val="2"/>
          <w:szCs w:val="24"/>
          <w:lang w:eastAsia="zh-CN"/>
        </w:rPr>
        <w:t>、</w:t>
      </w:r>
      <w:r>
        <w:rPr>
          <w:rFonts w:hint="eastAsia" w:ascii="宋体" w:hAnsi="宋体"/>
          <w:bCs/>
          <w:kern w:val="2"/>
          <w:szCs w:val="24"/>
        </w:rPr>
        <w:t>地点：</w:t>
      </w:r>
      <w:r>
        <w:rPr>
          <w:rFonts w:hint="eastAsia" w:ascii="宋体" w:hAnsi="宋体"/>
          <w:bCs/>
          <w:kern w:val="2"/>
          <w:szCs w:val="24"/>
          <w:lang w:eastAsia="zh-CN"/>
        </w:rPr>
        <w:t>另行通知</w:t>
      </w: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numPr>
          <w:ilvl w:val="0"/>
          <w:numId w:val="0"/>
        </w:numPr>
        <w:rPr>
          <w:rFonts w:hint="eastAsia" w:ascii="宋体" w:hAnsi="宋体"/>
          <w:bCs/>
          <w:kern w:val="2"/>
          <w:szCs w:val="24"/>
          <w:lang w:eastAsia="zh-CN"/>
        </w:rPr>
      </w:pP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请报名单位认真阅读论证文件进行必要的准备，并按论证文件的要求编制文件，并按时间、地点准时参加报名。</w:t>
      </w:r>
      <w:r>
        <w:rPr>
          <w:rFonts w:hint="eastAsia" w:ascii="宋体" w:hAnsi="宋体" w:eastAsia="宋体" w:cs="宋体"/>
        </w:rPr>
        <w:t> </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一、合格投标人的条件</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 供应商应当具备下列一般条件：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1、具有独立承担民事责任的能力；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2、具有良好的商业信誉和健全的财务会计制度；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3、具有《排污许可证》或者《城镇污水排入排水管网许可证》；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4、具有履行合同所必需的设备和专业技术能力；</w:t>
      </w:r>
    </w:p>
    <w:p>
      <w:pPr>
        <w:pStyle w:val="8"/>
        <w:keepNext w:val="0"/>
        <w:keepLines w:val="0"/>
        <w:widowControl/>
        <w:suppressLineNumbers w:val="0"/>
        <w:spacing w:before="75" w:beforeAutospacing="0" w:after="75" w:afterAutospacing="0"/>
        <w:ind w:left="0" w:right="0" w:firstLine="465"/>
      </w:pPr>
      <w:r>
        <w:rPr>
          <w:rFonts w:hint="eastAsia" w:ascii="宋体" w:hAnsi="宋体" w:eastAsia="宋体" w:cs="宋体"/>
          <w:sz w:val="24"/>
          <w:szCs w:val="24"/>
        </w:rPr>
        <w:t>5、有依法缴纳税收和社会保障资金的良好记录；</w:t>
      </w:r>
    </w:p>
    <w:p>
      <w:pPr>
        <w:pStyle w:val="8"/>
        <w:keepNext w:val="0"/>
        <w:keepLines w:val="0"/>
        <w:widowControl/>
        <w:suppressLineNumbers w:val="0"/>
        <w:spacing w:before="75" w:beforeAutospacing="0" w:after="75" w:afterAutospacing="0"/>
        <w:ind w:left="0" w:right="0" w:firstLine="465"/>
      </w:pPr>
      <w:r>
        <w:rPr>
          <w:rFonts w:hint="eastAsia" w:ascii="宋体" w:hAnsi="宋体" w:eastAsia="宋体" w:cs="宋体"/>
          <w:sz w:val="24"/>
          <w:szCs w:val="24"/>
        </w:rPr>
        <w:t>6、参加招标活动前三年内，在经营活动中没有重大违法记录；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7、法律、行政法规规定的其他条件；</w:t>
      </w:r>
      <w:r>
        <w:rPr>
          <w:rStyle w:val="10"/>
          <w:rFonts w:hint="eastAsia" w:ascii="宋体" w:hAnsi="宋体" w:eastAsia="宋体" w:cs="宋体"/>
        </w:rPr>
        <w:t> </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二、投标人代表</w:t>
      </w:r>
    </w:p>
    <w:p>
      <w:pPr>
        <w:pStyle w:val="8"/>
        <w:keepNext w:val="0"/>
        <w:keepLines w:val="0"/>
        <w:widowControl/>
        <w:suppressLineNumbers w:val="0"/>
        <w:spacing w:before="75" w:beforeAutospacing="0" w:after="75" w:afterAutospacing="0"/>
        <w:ind w:left="0" w:right="0" w:firstLine="465"/>
      </w:pPr>
      <w:r>
        <w:rPr>
          <w:rFonts w:hint="eastAsia" w:ascii="宋体" w:hAnsi="宋体" w:eastAsia="宋体" w:cs="宋体"/>
          <w:sz w:val="24"/>
          <w:szCs w:val="24"/>
        </w:rPr>
        <w:t>指全权代表投标人参加论证活动并签署论证文件的人，如果投标人代表不是法定代表人，须持有《法人授权委托书》（详见统一格式）。</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三、投标文件的组成</w:t>
      </w:r>
    </w:p>
    <w:p>
      <w:pPr>
        <w:pStyle w:val="8"/>
        <w:keepNext w:val="0"/>
        <w:keepLines w:val="0"/>
        <w:widowControl/>
        <w:suppressLineNumbers w:val="0"/>
        <w:spacing w:before="75" w:beforeAutospacing="0" w:after="75" w:afterAutospacing="0"/>
        <w:ind w:left="0" w:right="0" w:firstLine="435"/>
      </w:pPr>
      <w:r>
        <w:rPr>
          <w:rStyle w:val="10"/>
          <w:rFonts w:hint="eastAsia" w:ascii="宋体" w:hAnsi="宋体" w:eastAsia="宋体" w:cs="宋体"/>
          <w:sz w:val="24"/>
          <w:szCs w:val="24"/>
        </w:rPr>
        <w:t>3.1投标书一（报价部分）（详见投标文件格式）：</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3.1.1投标函；</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3.1.2开标一览表</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3.1.3投标人营业执照副本、税务登记证副本复印件或三证合一复印件；</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3.1.4法人授权委托书（如有授权）；</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3.1.5投标人企业法定代表人身份证复印件；</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3.1.6代理人身份证复印件（如有授权）；</w:t>
      </w:r>
    </w:p>
    <w:p>
      <w:pPr>
        <w:pStyle w:val="8"/>
        <w:keepNext w:val="0"/>
        <w:keepLines w:val="0"/>
        <w:widowControl/>
        <w:suppressLineNumbers w:val="0"/>
        <w:spacing w:before="75" w:beforeAutospacing="0" w:after="75" w:afterAutospacing="0"/>
        <w:ind w:left="0" w:right="0" w:firstLine="435"/>
      </w:pPr>
      <w:r>
        <w:rPr>
          <w:rStyle w:val="10"/>
          <w:rFonts w:hint="eastAsia" w:ascii="宋体" w:hAnsi="宋体" w:eastAsia="宋体" w:cs="宋体"/>
          <w:sz w:val="24"/>
          <w:szCs w:val="24"/>
        </w:rPr>
        <w:t>3.2 投标书二（技术部分、资格证明文件）：</w:t>
      </w:r>
    </w:p>
    <w:p>
      <w:pPr>
        <w:pStyle w:val="8"/>
        <w:keepNext w:val="0"/>
        <w:keepLines w:val="0"/>
        <w:widowControl/>
        <w:suppressLineNumbers w:val="0"/>
        <w:spacing w:before="75" w:beforeAutospacing="0" w:after="75" w:afterAutospacing="0"/>
        <w:ind w:left="0" w:right="0" w:firstLine="435"/>
      </w:pPr>
      <w:r>
        <w:rPr>
          <w:rStyle w:val="10"/>
          <w:rFonts w:hint="eastAsia" w:ascii="宋体" w:hAnsi="宋体" w:eastAsia="宋体" w:cs="宋体"/>
        </w:rPr>
        <w:t>3.2.1技术部分：</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3.2.1.1管理机构的设置</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3.2.1.2岗位设置及人员配备</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3.2.1.3服务管理实施方案（包含以下内容）：</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3.2.1.4整体方案；</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3.2.1.5服务要求偏离表，商务偏离表（见格式）；</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3.2.1.6人员配备方案及《项目组人员一览表》（见格式），投标人须附人员资质、人员职称、工作年限、所任职务等相关资料复印件；</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3.2.1.7服务承诺（包括服务方式，范围，时间等）；</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3.2.1.8洗涤租赁产品明细表（见格式）；</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3.2.1.9企业的典型项目一览表（见格式）；</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3.2.1.10招标文件所要求提供的其他资料；</w:t>
      </w:r>
    </w:p>
    <w:p>
      <w:pPr>
        <w:pStyle w:val="8"/>
        <w:keepNext w:val="0"/>
        <w:keepLines w:val="0"/>
        <w:widowControl/>
        <w:suppressLineNumbers w:val="0"/>
        <w:spacing w:before="75" w:beforeAutospacing="0" w:after="75" w:afterAutospacing="0"/>
        <w:ind w:left="0" w:right="0" w:firstLine="435"/>
      </w:pPr>
      <w:r>
        <w:rPr>
          <w:rStyle w:val="10"/>
          <w:rFonts w:hint="eastAsia" w:ascii="宋体" w:hAnsi="宋体" w:eastAsia="宋体" w:cs="宋体"/>
          <w:sz w:val="24"/>
          <w:szCs w:val="24"/>
        </w:rPr>
        <w:t>3.2.2资格证明文件：</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3.2.2.1 关于资格文件的声明函（格式见附件）；</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3.2.2.2 投标人情况表（格式见附件）；</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3.2.2.3 投标人营业执照副本复印件；</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3.2.2.4投标人法定代表人身份证复印件；</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3.2.2.5 法人授权委托书（如有授权）；</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3.2.2.6 投标人代理人身份证复印件（如有授权）；</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3.2.2.7资格条件证明材料：</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3.2.2.7.1法人或者其他组织的营业执照等证明文件，自然人的身份证明；</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3.2.2.7.2财务状况报告，依法缴纳税收和社会保障资金的相关材料；</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3.2.2.7.3具备履行合同所必需的设备和专业技术能力的证明材料；</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3.2.2.7.4参加政府采购活动前3年内在经营活动中没有重大违法记录的书面声明；</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3.2.2.7.5 采购代理机构在采购书中要求的资质证书、证明、文件等资料；</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3.2.2.8中小企业声明函（如属）</w:t>
      </w:r>
    </w:p>
    <w:p>
      <w:pPr>
        <w:pStyle w:val="8"/>
        <w:keepNext w:val="0"/>
        <w:keepLines w:val="0"/>
        <w:widowControl/>
        <w:suppressLineNumbers w:val="0"/>
        <w:spacing w:before="75" w:beforeAutospacing="0" w:after="75" w:afterAutospacing="0"/>
        <w:ind w:left="0" w:right="0" w:firstLine="510"/>
      </w:pPr>
      <w:r>
        <w:rPr>
          <w:rFonts w:hint="eastAsia" w:ascii="宋体" w:hAnsi="宋体" w:eastAsia="宋体" w:cs="宋体"/>
          <w:sz w:val="24"/>
          <w:szCs w:val="24"/>
        </w:rPr>
        <w:t>3.2.2.9其他标准中要求的可以证明投标人资信、资质和货物、服务质量的证书、文件、推荐信等资料；</w:t>
      </w:r>
    </w:p>
    <w:p>
      <w:pPr>
        <w:pStyle w:val="8"/>
        <w:keepNext w:val="0"/>
        <w:keepLines w:val="0"/>
        <w:widowControl/>
        <w:suppressLineNumbers w:val="0"/>
        <w:spacing w:before="75" w:beforeAutospacing="0" w:after="75" w:afterAutospacing="0"/>
        <w:ind w:left="0" w:right="0" w:firstLine="435"/>
      </w:pPr>
      <w:r>
        <w:rPr>
          <w:rFonts w:hint="eastAsia" w:ascii="宋体" w:hAnsi="宋体" w:eastAsia="宋体" w:cs="宋体"/>
          <w:sz w:val="24"/>
          <w:szCs w:val="24"/>
        </w:rPr>
        <w:t>注：投标人所提交的资料的完整与否，将直接影响投标人是否实质性响应投标文件。</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四、论证文件的密封及标记</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1、投标书一（报价部分）须单独装订加盖公章；投标书二（技术部分、资格证明文件）装订成册加盖公章，投标书可一起密封也可不一起密封。各密封袋的封皮上写明采购编号、招标单位名称、采购项目名称、投标人名称。若分标段的，需注明标段号，注明“报价部分”、“技术部分、资格证明文件”，并注明“开标时启封”字样；在封口处应有投标人公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2、未按照论证文件要求密封的投标文件，采购人可以拒收。</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五、投标截止时间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1、投标文件必须在投标截止时间前派人送达规定的投标地点并递交给采购工作人员。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2、逾期送达的投标文件，采购人可以拒收。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3、至论证截止时间投标人不足3家的，不进行论证。</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六、投标文件的修改和撤回</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投标人在投标截止时间前，可以对所递交的投标文件进行补充、修改或者撤回，并书面通知采购人补充、修改的内容应当按照采购文件要求签署、盖章、密封后，作为投标文件的组成部分。</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七</w:t>
      </w:r>
      <w:r>
        <w:rPr>
          <w:rFonts w:hint="eastAsia" w:ascii="宋体" w:hAnsi="宋体" w:eastAsia="宋体" w:cs="宋体"/>
          <w:sz w:val="24"/>
          <w:szCs w:val="24"/>
        </w:rPr>
        <w:t>、</w:t>
      </w:r>
      <w:r>
        <w:rPr>
          <w:rStyle w:val="10"/>
          <w:rFonts w:hint="eastAsia" w:ascii="宋体" w:hAnsi="宋体" w:eastAsia="宋体" w:cs="宋体"/>
          <w:sz w:val="24"/>
          <w:szCs w:val="24"/>
        </w:rPr>
        <w:t>论证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1、采购人在规定的时间、地点主持公开论证。投标人代表及相关方面代表参加。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2、参加论证的投标人代表应携带本人身份证明签到，并向采购工作人员递交投标文件。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3、论证时，由投标人检查投标文件的密封情况；经确认无误后，由采购工作人员当众拆封，宣布投标人名称、投标价格等。</w:t>
      </w:r>
    </w:p>
    <w:p>
      <w:pPr>
        <w:pStyle w:val="8"/>
        <w:keepNext w:val="0"/>
        <w:keepLines w:val="0"/>
        <w:widowControl/>
        <w:suppressLineNumbers w:val="0"/>
        <w:spacing w:before="75" w:beforeAutospacing="0" w:after="75" w:afterAutospacing="0"/>
        <w:ind w:left="0" w:right="0" w:firstLine="482" w:firstLineChars="200"/>
      </w:pPr>
      <w:r>
        <w:rPr>
          <w:rStyle w:val="10"/>
          <w:rFonts w:hint="eastAsia" w:ascii="宋体" w:hAnsi="宋体" w:eastAsia="宋体" w:cs="宋体"/>
          <w:sz w:val="24"/>
          <w:szCs w:val="24"/>
        </w:rPr>
        <w:t>八、投标文件的评价和比较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b/>
        </w:rPr>
        <w:t> </w:t>
      </w:r>
      <w:r>
        <w:rPr>
          <w:rFonts w:hint="eastAsia" w:ascii="宋体" w:hAnsi="宋体" w:eastAsia="宋体" w:cs="宋体"/>
        </w:rPr>
        <w:t> 1、评标委员会将仅对按照采购文件有关规定确定为实质上响应采购文件要求的投标文件进行商务和技术评价，综合比较与评审。</w:t>
      </w:r>
    </w:p>
    <w:p>
      <w:pPr>
        <w:pStyle w:val="8"/>
        <w:keepNext w:val="0"/>
        <w:keepLines w:val="0"/>
        <w:widowControl/>
        <w:suppressLineNumbers w:val="0"/>
        <w:spacing w:before="75" w:beforeAutospacing="0" w:after="75" w:afterAutospacing="0"/>
        <w:ind w:right="0" w:firstLine="480" w:firstLineChars="200"/>
      </w:pPr>
      <w:r>
        <w:rPr>
          <w:rFonts w:hint="eastAsia" w:ascii="宋体" w:hAnsi="宋体" w:eastAsia="宋体" w:cs="宋体"/>
          <w:sz w:val="24"/>
          <w:szCs w:val="24"/>
        </w:rPr>
        <w:t>2、评价和比较采用综合评分法，评标委员会严格按照采购文件的规定要求、条件、评分标准，对投标人所提供货物或服务的先进性、可靠性、售后服务承诺、质量保证承诺等实质性响应内容进行比较评价。</w:t>
      </w: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rPr>
      </w:pPr>
    </w:p>
    <w:p>
      <w:pPr>
        <w:pStyle w:val="8"/>
        <w:keepNext w:val="0"/>
        <w:keepLines w:val="0"/>
        <w:widowControl/>
        <w:suppressLineNumbers w:val="0"/>
        <w:spacing w:before="75" w:beforeAutospacing="0" w:after="75" w:afterAutospacing="0"/>
        <w:ind w:left="0" w:right="0" w:firstLine="480" w:firstLineChars="200"/>
        <w:rPr>
          <w:rFonts w:hint="eastAsia" w:ascii="宋体" w:hAnsi="宋体" w:eastAsia="宋体" w:cs="宋体"/>
          <w:sz w:val="24"/>
          <w:szCs w:val="24"/>
          <w:lang w:val="zh-CN"/>
        </w:rPr>
      </w:pPr>
    </w:p>
    <w:p>
      <w:pPr>
        <w:widowControl w:val="0"/>
        <w:autoSpaceDE w:val="0"/>
        <w:autoSpaceDN w:val="0"/>
        <w:adjustRightInd w:val="0"/>
        <w:spacing w:line="360" w:lineRule="auto"/>
        <w:jc w:val="center"/>
        <w:rPr>
          <w:rFonts w:hint="eastAsia" w:ascii="宋体" w:hAnsi="宋体"/>
          <w:b/>
          <w:kern w:val="2"/>
          <w:sz w:val="32"/>
          <w:szCs w:val="32"/>
          <w:lang w:val="zh-CN"/>
        </w:rPr>
      </w:pPr>
      <w:r>
        <w:rPr>
          <w:rFonts w:hint="eastAsia" w:ascii="宋体" w:hAnsi="宋体"/>
          <w:b/>
          <w:kern w:val="2"/>
          <w:sz w:val="32"/>
          <w:szCs w:val="32"/>
          <w:lang w:val="zh-CN"/>
        </w:rPr>
        <w:t>法人授权委托书</w:t>
      </w:r>
    </w:p>
    <w:p>
      <w:pPr>
        <w:pStyle w:val="2"/>
        <w:overflowPunct w:val="0"/>
        <w:spacing w:line="360" w:lineRule="auto"/>
        <w:jc w:val="center"/>
        <w:rPr>
          <w:rFonts w:hint="eastAsia" w:ascii="宋体" w:hAnsi="宋体" w:eastAsia="宋体"/>
          <w:szCs w:val="24"/>
        </w:rPr>
      </w:pPr>
    </w:p>
    <w:p>
      <w:pPr>
        <w:widowControl w:val="0"/>
        <w:autoSpaceDE w:val="0"/>
        <w:autoSpaceDN w:val="0"/>
        <w:adjustRightInd w:val="0"/>
        <w:spacing w:line="360" w:lineRule="auto"/>
        <w:ind w:firstLine="420"/>
        <w:jc w:val="both"/>
        <w:rPr>
          <w:rFonts w:ascii="宋体" w:hAnsi="宋体"/>
          <w:kern w:val="2"/>
          <w:szCs w:val="24"/>
        </w:rPr>
      </w:pPr>
      <w:r>
        <w:rPr>
          <w:rFonts w:ascii="宋体" w:hAnsi="宋体"/>
          <w:kern w:val="2"/>
          <w:szCs w:val="24"/>
          <w:lang w:val="zh-CN"/>
        </w:rPr>
        <w:t xml:space="preserve">本授权委托书声明：我 </w:t>
      </w:r>
      <w:r>
        <w:rPr>
          <w:rFonts w:ascii="宋体" w:hAnsi="宋体"/>
          <w:kern w:val="2"/>
          <w:szCs w:val="24"/>
          <w:u w:val="single"/>
          <w:lang w:val="zh-CN"/>
        </w:rPr>
        <w:t xml:space="preserve">  </w:t>
      </w:r>
      <w:r>
        <w:rPr>
          <w:rFonts w:hint="eastAsia" w:ascii="宋体" w:hAnsi="宋体"/>
          <w:kern w:val="2"/>
          <w:szCs w:val="24"/>
          <w:u w:val="single"/>
          <w:lang w:val="zh-CN"/>
        </w:rPr>
        <w:t>X</w:t>
      </w:r>
      <w:r>
        <w:rPr>
          <w:rFonts w:ascii="宋体" w:hAnsi="宋体"/>
          <w:kern w:val="2"/>
          <w:szCs w:val="24"/>
          <w:u w:val="single"/>
          <w:lang w:val="zh-CN"/>
        </w:rPr>
        <w:t xml:space="preserve">   </w:t>
      </w:r>
      <w:r>
        <w:rPr>
          <w:rFonts w:hint="eastAsia" w:ascii="宋体" w:hAnsi="宋体"/>
          <w:kern w:val="2"/>
          <w:szCs w:val="24"/>
          <w:u w:val="single"/>
          <w:lang w:val="zh-CN"/>
        </w:rPr>
        <w:t>X</w:t>
      </w:r>
      <w:r>
        <w:rPr>
          <w:rFonts w:ascii="宋体" w:hAnsi="宋体"/>
          <w:kern w:val="2"/>
          <w:szCs w:val="24"/>
          <w:u w:val="single"/>
          <w:lang w:val="zh-CN"/>
        </w:rPr>
        <w:t xml:space="preserve">   </w:t>
      </w:r>
      <w:r>
        <w:rPr>
          <w:rFonts w:hint="eastAsia" w:ascii="宋体" w:hAnsi="宋体"/>
          <w:kern w:val="2"/>
          <w:szCs w:val="24"/>
          <w:u w:val="single"/>
          <w:lang w:val="zh-CN"/>
        </w:rPr>
        <w:t>X</w:t>
      </w:r>
      <w:r>
        <w:rPr>
          <w:rFonts w:ascii="宋体" w:hAnsi="宋体"/>
          <w:kern w:val="2"/>
          <w:szCs w:val="24"/>
          <w:u w:val="single"/>
          <w:lang w:val="zh-CN"/>
        </w:rPr>
        <w:t xml:space="preserve">  </w:t>
      </w:r>
      <w:r>
        <w:rPr>
          <w:rFonts w:ascii="宋体" w:hAnsi="宋体"/>
          <w:kern w:val="2"/>
          <w:szCs w:val="24"/>
          <w:lang w:val="zh-CN"/>
        </w:rPr>
        <w:t>（姓名）系</w:t>
      </w:r>
      <w:r>
        <w:rPr>
          <w:rFonts w:ascii="宋体" w:hAnsi="宋体"/>
          <w:kern w:val="2"/>
          <w:szCs w:val="24"/>
          <w:u w:val="single"/>
          <w:lang w:val="zh-CN"/>
        </w:rPr>
        <w:t xml:space="preserve">     </w:t>
      </w:r>
      <w:r>
        <w:rPr>
          <w:rFonts w:hint="eastAsia" w:ascii="宋体" w:hAnsi="宋体"/>
          <w:kern w:val="2"/>
          <w:szCs w:val="24"/>
          <w:u w:val="single"/>
          <w:lang w:val="zh-CN"/>
        </w:rPr>
        <w:t>X    X    X</w:t>
      </w:r>
      <w:r>
        <w:rPr>
          <w:rFonts w:ascii="宋体" w:hAnsi="宋体"/>
          <w:kern w:val="2"/>
          <w:szCs w:val="24"/>
          <w:u w:val="single"/>
          <w:lang w:val="zh-CN"/>
        </w:rPr>
        <w:t xml:space="preserve">    </w:t>
      </w:r>
      <w:r>
        <w:rPr>
          <w:rFonts w:ascii="宋体" w:hAnsi="宋体"/>
          <w:kern w:val="2"/>
          <w:szCs w:val="24"/>
          <w:lang w:val="zh-CN"/>
        </w:rPr>
        <w:t>（投标人名称）的法定代表人，现授权委托</w:t>
      </w:r>
      <w:r>
        <w:rPr>
          <w:rFonts w:ascii="宋体" w:hAnsi="宋体"/>
          <w:kern w:val="2"/>
          <w:szCs w:val="24"/>
          <w:u w:val="single"/>
          <w:lang w:val="zh-CN"/>
        </w:rPr>
        <w:t xml:space="preserve">   </w:t>
      </w:r>
      <w:r>
        <w:rPr>
          <w:rFonts w:hint="eastAsia" w:ascii="宋体" w:hAnsi="宋体"/>
          <w:kern w:val="2"/>
          <w:szCs w:val="24"/>
          <w:u w:val="single"/>
          <w:lang w:val="zh-CN"/>
        </w:rPr>
        <w:t>X</w:t>
      </w:r>
      <w:r>
        <w:rPr>
          <w:rFonts w:ascii="宋体" w:hAnsi="宋体"/>
          <w:kern w:val="2"/>
          <w:szCs w:val="24"/>
          <w:u w:val="single"/>
          <w:lang w:val="zh-CN"/>
        </w:rPr>
        <w:t xml:space="preserve"> </w:t>
      </w:r>
      <w:r>
        <w:rPr>
          <w:rFonts w:hint="eastAsia" w:ascii="宋体" w:hAnsi="宋体"/>
          <w:kern w:val="2"/>
          <w:szCs w:val="24"/>
          <w:u w:val="single"/>
          <w:lang w:val="zh-CN"/>
        </w:rPr>
        <w:t xml:space="preserve"> X  X</w:t>
      </w:r>
      <w:r>
        <w:rPr>
          <w:rFonts w:ascii="宋体" w:hAnsi="宋体"/>
          <w:kern w:val="2"/>
          <w:szCs w:val="24"/>
          <w:u w:val="single"/>
          <w:lang w:val="zh-CN"/>
        </w:rPr>
        <w:t xml:space="preserve">   </w:t>
      </w:r>
      <w:r>
        <w:rPr>
          <w:rFonts w:ascii="宋体" w:hAnsi="宋体"/>
          <w:kern w:val="2"/>
          <w:szCs w:val="24"/>
          <w:lang w:val="zh-CN"/>
        </w:rPr>
        <w:t>（姓名）为我公司代理人，以本公司的名义参加苏州</w:t>
      </w:r>
      <w:r>
        <w:rPr>
          <w:rFonts w:hint="eastAsia" w:ascii="宋体" w:hAnsi="宋体"/>
          <w:kern w:val="2"/>
          <w:szCs w:val="24"/>
          <w:lang w:val="zh-CN"/>
        </w:rPr>
        <w:t>科技城医院</w:t>
      </w:r>
      <w:r>
        <w:rPr>
          <w:rFonts w:ascii="宋体" w:hAnsi="宋体"/>
          <w:kern w:val="2"/>
          <w:szCs w:val="24"/>
          <w:lang w:val="zh-CN"/>
        </w:rPr>
        <w:t>组织</w:t>
      </w:r>
      <w:r>
        <w:rPr>
          <w:rFonts w:hint="eastAsia" w:ascii="宋体" w:hAnsi="宋体"/>
          <w:kern w:val="2"/>
          <w:szCs w:val="24"/>
          <w:lang w:val="zh-CN"/>
        </w:rPr>
        <w:t>进行的论证</w:t>
      </w:r>
      <w:r>
        <w:rPr>
          <w:rFonts w:ascii="宋体" w:hAnsi="宋体"/>
          <w:kern w:val="2"/>
          <w:szCs w:val="24"/>
          <w:lang w:val="zh-CN"/>
        </w:rPr>
        <w:t>招投标活动。代理人在开标、评标、合同谈判过程中所签署的一切文件和处理与这有关的一切事务，我均予以承认。</w:t>
      </w:r>
    </w:p>
    <w:p>
      <w:pPr>
        <w:widowControl w:val="0"/>
        <w:autoSpaceDE w:val="0"/>
        <w:autoSpaceDN w:val="0"/>
        <w:adjustRightInd w:val="0"/>
        <w:spacing w:line="360" w:lineRule="auto"/>
        <w:ind w:firstLine="420"/>
        <w:jc w:val="both"/>
        <w:rPr>
          <w:rFonts w:ascii="宋体" w:hAnsi="宋体"/>
          <w:kern w:val="2"/>
          <w:szCs w:val="24"/>
        </w:rPr>
      </w:pPr>
      <w:r>
        <w:rPr>
          <w:rFonts w:ascii="宋体" w:hAnsi="宋体"/>
          <w:kern w:val="2"/>
          <w:szCs w:val="24"/>
          <w:lang w:val="zh-CN"/>
        </w:rPr>
        <w:t>代理人在授权委托书有效期内签署的所有文件不因授权委托的撤销而失效，除非有撤销授权委托的书面通知，本授权委托书自投标开始至合同履行完毕止。</w:t>
      </w:r>
    </w:p>
    <w:p>
      <w:pPr>
        <w:widowControl w:val="0"/>
        <w:autoSpaceDE w:val="0"/>
        <w:autoSpaceDN w:val="0"/>
        <w:adjustRightInd w:val="0"/>
        <w:spacing w:line="360" w:lineRule="auto"/>
        <w:ind w:firstLine="425"/>
        <w:jc w:val="both"/>
        <w:rPr>
          <w:rFonts w:ascii="宋体" w:hAnsi="宋体"/>
          <w:kern w:val="2"/>
          <w:szCs w:val="24"/>
        </w:rPr>
      </w:pPr>
      <w:r>
        <w:rPr>
          <w:rFonts w:ascii="宋体" w:hAnsi="宋体"/>
          <w:kern w:val="2"/>
          <w:szCs w:val="24"/>
          <w:lang w:val="zh-CN"/>
        </w:rPr>
        <w:t>代理人无转委托权。特此委托。</w:t>
      </w:r>
    </w:p>
    <w:p>
      <w:pPr>
        <w:pStyle w:val="2"/>
        <w:overflowPunct w:val="0"/>
        <w:spacing w:line="360" w:lineRule="auto"/>
        <w:rPr>
          <w:rFonts w:hint="eastAsia" w:ascii="宋体" w:hAnsi="宋体" w:eastAsia="宋体"/>
          <w:szCs w:val="24"/>
        </w:rPr>
      </w:pPr>
    </w:p>
    <w:p>
      <w:pPr>
        <w:pStyle w:val="2"/>
        <w:overflowPunct w:val="0"/>
        <w:spacing w:line="360" w:lineRule="auto"/>
        <w:rPr>
          <w:rFonts w:ascii="宋体" w:hAnsi="宋体" w:eastAsia="宋体"/>
          <w:szCs w:val="24"/>
        </w:rPr>
      </w:pPr>
      <w:r>
        <w:rPr>
          <w:rFonts w:ascii="宋体" w:hAnsi="宋体" w:eastAsia="宋体"/>
          <w:szCs w:val="24"/>
        </w:rPr>
        <w:t>投标</w:t>
      </w:r>
      <w:r>
        <w:rPr>
          <w:rFonts w:hint="eastAsia" w:ascii="宋体" w:hAnsi="宋体" w:eastAsia="宋体"/>
          <w:szCs w:val="24"/>
        </w:rPr>
        <w:t>人</w:t>
      </w:r>
      <w:r>
        <w:rPr>
          <w:rFonts w:ascii="宋体" w:hAnsi="宋体" w:eastAsia="宋体"/>
          <w:szCs w:val="24"/>
        </w:rPr>
        <w:t>：（</w:t>
      </w:r>
      <w:r>
        <w:rPr>
          <w:rFonts w:hint="eastAsia" w:ascii="宋体" w:hAnsi="宋体" w:eastAsia="宋体"/>
          <w:szCs w:val="24"/>
        </w:rPr>
        <w:t>公章</w:t>
      </w:r>
      <w:r>
        <w:rPr>
          <w:rFonts w:ascii="宋体" w:hAnsi="宋体" w:eastAsia="宋体"/>
          <w:szCs w:val="24"/>
        </w:rPr>
        <w:t>）</w:t>
      </w:r>
    </w:p>
    <w:p>
      <w:pPr>
        <w:pStyle w:val="2"/>
        <w:overflowPunct w:val="0"/>
        <w:spacing w:line="360" w:lineRule="auto"/>
        <w:rPr>
          <w:rFonts w:ascii="宋体" w:hAnsi="宋体" w:eastAsia="宋体"/>
          <w:szCs w:val="24"/>
        </w:rPr>
      </w:pPr>
      <w:r>
        <w:rPr>
          <w:rFonts w:ascii="宋体" w:hAnsi="宋体" w:eastAsia="宋体"/>
          <w:szCs w:val="24"/>
        </w:rPr>
        <w:t>法</w:t>
      </w:r>
      <w:r>
        <w:rPr>
          <w:rFonts w:hint="eastAsia" w:ascii="宋体" w:hAnsi="宋体" w:eastAsia="宋体"/>
          <w:szCs w:val="24"/>
        </w:rPr>
        <w:t>定代表</w:t>
      </w:r>
      <w:r>
        <w:rPr>
          <w:rFonts w:ascii="宋体" w:hAnsi="宋体" w:eastAsia="宋体"/>
          <w:szCs w:val="24"/>
        </w:rPr>
        <w:t>人：（签字或</w:t>
      </w:r>
      <w:r>
        <w:rPr>
          <w:rFonts w:hint="eastAsia" w:ascii="宋体" w:hAnsi="宋体" w:eastAsia="宋体"/>
          <w:szCs w:val="24"/>
        </w:rPr>
        <w:t>签章</w:t>
      </w:r>
      <w:r>
        <w:rPr>
          <w:rFonts w:ascii="宋体" w:hAnsi="宋体" w:eastAsia="宋体"/>
          <w:szCs w:val="24"/>
        </w:rPr>
        <w:t>）</w:t>
      </w:r>
    </w:p>
    <w:p>
      <w:pPr>
        <w:pStyle w:val="2"/>
        <w:overflowPunct w:val="0"/>
        <w:spacing w:line="360" w:lineRule="auto"/>
        <w:rPr>
          <w:rFonts w:ascii="宋体" w:hAnsi="宋体" w:eastAsia="宋体"/>
          <w:szCs w:val="24"/>
        </w:rPr>
      </w:pPr>
      <w:r>
        <w:rPr>
          <w:rFonts w:hint="eastAsia" w:ascii="宋体" w:hAnsi="宋体" w:eastAsia="宋体"/>
          <w:szCs w:val="24"/>
        </w:rPr>
        <w:t>代理人</w:t>
      </w:r>
      <w:r>
        <w:rPr>
          <w:rFonts w:ascii="宋体" w:hAnsi="宋体" w:eastAsia="宋体"/>
          <w:szCs w:val="24"/>
        </w:rPr>
        <w:t>：（签字或</w:t>
      </w:r>
      <w:r>
        <w:rPr>
          <w:rFonts w:hint="eastAsia" w:ascii="宋体" w:hAnsi="宋体" w:eastAsia="宋体"/>
          <w:szCs w:val="24"/>
        </w:rPr>
        <w:t>签章</w:t>
      </w:r>
      <w:r>
        <w:rPr>
          <w:rFonts w:ascii="宋体" w:hAnsi="宋体" w:eastAsia="宋体"/>
          <w:szCs w:val="24"/>
        </w:rPr>
        <w:t>）</w:t>
      </w:r>
    </w:p>
    <w:p>
      <w:pPr>
        <w:pStyle w:val="2"/>
        <w:overflowPunct w:val="0"/>
        <w:spacing w:line="360" w:lineRule="auto"/>
        <w:jc w:val="right"/>
        <w:rPr>
          <w:rFonts w:ascii="宋体" w:hAnsi="宋体" w:eastAsia="宋体"/>
          <w:szCs w:val="24"/>
        </w:rPr>
      </w:pPr>
    </w:p>
    <w:p>
      <w:pPr>
        <w:pStyle w:val="2"/>
        <w:overflowPunct w:val="0"/>
        <w:spacing w:line="360" w:lineRule="auto"/>
        <w:jc w:val="center"/>
        <w:rPr>
          <w:rFonts w:ascii="宋体" w:hAnsi="宋体" w:eastAsia="宋体"/>
          <w:szCs w:val="24"/>
        </w:rPr>
      </w:pPr>
      <w:r>
        <w:rPr>
          <w:rFonts w:ascii="宋体" w:hAnsi="宋体" w:eastAsia="宋体"/>
          <w:szCs w:val="24"/>
        </w:rPr>
        <w:t xml:space="preserve">                                       年    月    日</w:t>
      </w:r>
    </w:p>
    <w:p/>
    <w:p/>
    <w:p/>
    <w:p/>
    <w:p/>
    <w:p/>
    <w:p/>
    <w:p/>
    <w:p/>
    <w:p/>
    <w:p/>
    <w:p/>
    <w:p/>
    <w:p/>
    <w:p/>
    <w:p/>
    <w:p/>
    <w:p/>
    <w:p/>
    <w:p/>
    <w:p>
      <w:pPr>
        <w:pStyle w:val="12"/>
        <w:spacing w:line="360" w:lineRule="auto"/>
        <w:jc w:val="center"/>
        <w:rPr>
          <w:rFonts w:hint="eastAsia" w:ascii="黑体" w:hAnsi="Times New Roman" w:eastAsia="黑体"/>
          <w:b/>
          <w:bCs/>
          <w:sz w:val="36"/>
          <w:szCs w:val="36"/>
        </w:rPr>
      </w:pPr>
      <w:r>
        <w:rPr>
          <w:rFonts w:hint="eastAsia" w:ascii="黑体" w:hAnsi="Times New Roman" w:eastAsia="黑体"/>
          <w:b/>
          <w:bCs/>
          <w:sz w:val="36"/>
          <w:szCs w:val="36"/>
        </w:rPr>
        <w:t>开标一览表</w:t>
      </w:r>
    </w:p>
    <w:p>
      <w:pPr>
        <w:spacing w:line="300" w:lineRule="auto"/>
        <w:jc w:val="center"/>
        <w:rPr>
          <w:spacing w:val="20"/>
          <w:sz w:val="21"/>
          <w:szCs w:val="21"/>
        </w:rPr>
      </w:pPr>
      <w:r>
        <w:rPr>
          <w:rFonts w:hAnsi="宋体"/>
          <w:spacing w:val="20"/>
          <w:sz w:val="21"/>
          <w:szCs w:val="21"/>
        </w:rPr>
        <w:t>（格式）</w:t>
      </w:r>
    </w:p>
    <w:p>
      <w:pPr>
        <w:spacing w:line="360" w:lineRule="auto"/>
        <w:rPr>
          <w:rFonts w:hint="eastAsia" w:hAnsi="宋体"/>
          <w:szCs w:val="24"/>
        </w:rPr>
      </w:pPr>
      <w:r>
        <w:rPr>
          <w:rFonts w:hint="eastAsia" w:hAnsi="宋体"/>
          <w:szCs w:val="24"/>
        </w:rPr>
        <w:t xml:space="preserve">采购编号            </w:t>
      </w:r>
    </w:p>
    <w:tbl>
      <w:tblPr>
        <w:tblStyle w:val="11"/>
        <w:tblW w:w="8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03"/>
        <w:gridCol w:w="2662"/>
        <w:gridCol w:w="1567"/>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szCs w:val="24"/>
              </w:rPr>
            </w:pPr>
            <w:r>
              <w:rPr>
                <w:rFonts w:hint="eastAsia" w:hAnsi="宋体"/>
                <w:szCs w:val="24"/>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jc w:val="center"/>
              <w:rPr>
                <w:szCs w:val="24"/>
              </w:rPr>
            </w:pPr>
            <w:r>
              <w:rPr>
                <w:rFonts w:hint="eastAsia" w:hAnsi="宋体"/>
                <w:szCs w:val="24"/>
              </w:rPr>
              <w:t>项目名称</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jc w:val="center"/>
              <w:rPr>
                <w:szCs w:val="24"/>
              </w:rPr>
            </w:pPr>
            <w:r>
              <w:rPr>
                <w:rFonts w:hint="eastAsia" w:hAnsi="宋体"/>
                <w:szCs w:val="24"/>
              </w:rPr>
              <w:t>投标报价</w:t>
            </w:r>
            <w:r>
              <w:rPr>
                <w:rFonts w:hint="eastAsia"/>
                <w:szCs w:val="24"/>
              </w:rPr>
              <w:t>（</w:t>
            </w:r>
            <w:r>
              <w:rPr>
                <w:rFonts w:hint="eastAsia" w:hAnsi="宋体"/>
                <w:szCs w:val="24"/>
              </w:rPr>
              <w:t>万元</w:t>
            </w:r>
            <w:r>
              <w:rPr>
                <w:rFonts w:hint="eastAsia"/>
                <w:szCs w:val="24"/>
              </w:rPr>
              <w:t>）</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szCs w:val="24"/>
              </w:rPr>
            </w:pPr>
            <w:r>
              <w:rPr>
                <w:rFonts w:hint="eastAsia" w:hAnsi="宋体"/>
                <w:szCs w:val="24"/>
              </w:rPr>
              <w:t>服务期限</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szCs w:val="24"/>
              </w:rPr>
            </w:pPr>
            <w:r>
              <w:rPr>
                <w:rFonts w:hint="eastAsia"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r>
              <w:rPr>
                <w:szCs w:val="24"/>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c>
          <w:tcPr>
            <w:tcW w:w="26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Ansi="宋体"/>
                <w:szCs w:val="24"/>
              </w:rPr>
            </w:pPr>
            <w:r>
              <w:rPr>
                <w:rFonts w:hint="eastAsia" w:hAnsi="宋体"/>
                <w:szCs w:val="24"/>
              </w:rPr>
              <w:t>二</w:t>
            </w:r>
            <w:r>
              <w:rPr>
                <w:rFonts w:hAnsi="宋体"/>
                <w:szCs w:val="24"/>
              </w:rPr>
              <w:t>年</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c>
          <w:tcPr>
            <w:tcW w:w="29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4"/>
              </w:rPr>
            </w:pPr>
          </w:p>
        </w:tc>
        <w:tc>
          <w:tcPr>
            <w:tcW w:w="26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Ansi="宋体"/>
                <w:szCs w:val="24"/>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79"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szCs w:val="24"/>
              </w:rPr>
            </w:pPr>
            <w:r>
              <w:rPr>
                <w:rFonts w:hint="eastAsia" w:hAnsi="宋体"/>
                <w:szCs w:val="24"/>
              </w:rPr>
              <w:t>投标总报价（人民币大写）：</w:t>
            </w:r>
            <w:r>
              <w:rPr>
                <w:szCs w:val="24"/>
              </w:rPr>
              <w:t xml:space="preserve">                  </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szCs w:val="24"/>
              </w:rPr>
            </w:pPr>
            <w:r>
              <w:rPr>
                <w:rFonts w:hint="eastAsia" w:hAnsi="宋体"/>
                <w:szCs w:val="24"/>
              </w:rPr>
              <w:t>保证金形式</w:t>
            </w:r>
          </w:p>
        </w:tc>
        <w:tc>
          <w:tcPr>
            <w:tcW w:w="502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szCs w:val="24"/>
              </w:rPr>
            </w:pPr>
            <w:r>
              <w:rPr>
                <w:rFonts w:hint="eastAsia" w:hAnsi="宋体"/>
                <w:szCs w:val="24"/>
              </w:rPr>
              <w:t>其它</w:t>
            </w:r>
          </w:p>
        </w:tc>
        <w:tc>
          <w:tcPr>
            <w:tcW w:w="502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Cs w:val="24"/>
              </w:rPr>
            </w:pPr>
          </w:p>
        </w:tc>
      </w:tr>
    </w:tbl>
    <w:p>
      <w:pPr>
        <w:widowControl w:val="0"/>
        <w:autoSpaceDE w:val="0"/>
        <w:autoSpaceDN w:val="0"/>
        <w:adjustRightInd w:val="0"/>
        <w:spacing w:line="360" w:lineRule="auto"/>
        <w:ind w:firstLine="210"/>
        <w:rPr>
          <w:rFonts w:hint="eastAsia" w:ascii="宋体" w:cs="宋体"/>
          <w:kern w:val="2"/>
          <w:szCs w:val="24"/>
          <w:lang w:val="zh-CN"/>
        </w:rPr>
      </w:pP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投标人（公章）：</w:t>
      </w: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法定代表人或代理人：（签字或盖章）</w:t>
      </w:r>
    </w:p>
    <w:p>
      <w:pPr>
        <w:widowControl w:val="0"/>
        <w:autoSpaceDE w:val="0"/>
        <w:autoSpaceDN w:val="0"/>
        <w:adjustRightInd w:val="0"/>
        <w:spacing w:line="360" w:lineRule="auto"/>
        <w:ind w:firstLine="210"/>
        <w:jc w:val="both"/>
        <w:rPr>
          <w:kern w:val="2"/>
          <w:szCs w:val="24"/>
        </w:rPr>
      </w:pPr>
      <w:r>
        <w:rPr>
          <w:rFonts w:hint="eastAsia" w:ascii="宋体" w:cs="宋体"/>
          <w:kern w:val="2"/>
          <w:szCs w:val="24"/>
          <w:lang w:val="zh-CN"/>
        </w:rPr>
        <w:t>日期</w:t>
      </w:r>
      <w:r>
        <w:rPr>
          <w:rFonts w:hint="eastAsia" w:ascii="宋体" w:cs="宋体"/>
          <w:kern w:val="2"/>
          <w:szCs w:val="24"/>
        </w:rPr>
        <w:t>：</w:t>
      </w:r>
      <w:r>
        <w:rPr>
          <w:kern w:val="2"/>
          <w:szCs w:val="24"/>
        </w:rPr>
        <w:t xml:space="preserve">      </w:t>
      </w:r>
      <w:r>
        <w:rPr>
          <w:rFonts w:hint="eastAsia" w:ascii="宋体" w:cs="宋体"/>
          <w:kern w:val="2"/>
          <w:szCs w:val="24"/>
          <w:lang w:val="zh-CN"/>
        </w:rPr>
        <w:t>年</w:t>
      </w:r>
      <w:r>
        <w:rPr>
          <w:kern w:val="2"/>
          <w:szCs w:val="24"/>
        </w:rPr>
        <w:t xml:space="preserve">     </w:t>
      </w:r>
      <w:r>
        <w:rPr>
          <w:rFonts w:hint="eastAsia" w:ascii="宋体" w:cs="宋体"/>
          <w:kern w:val="2"/>
          <w:szCs w:val="24"/>
          <w:lang w:val="zh-CN"/>
        </w:rPr>
        <w:t>月</w:t>
      </w:r>
      <w:r>
        <w:rPr>
          <w:kern w:val="2"/>
          <w:szCs w:val="24"/>
        </w:rPr>
        <w:t xml:space="preserve">     </w:t>
      </w:r>
      <w:r>
        <w:rPr>
          <w:rFonts w:hint="eastAsia" w:ascii="宋体" w:cs="宋体"/>
          <w:kern w:val="2"/>
          <w:szCs w:val="24"/>
          <w:lang w:val="zh-CN"/>
        </w:rPr>
        <w:t>日</w:t>
      </w:r>
    </w:p>
    <w:p>
      <w:pPr>
        <w:widowControl w:val="0"/>
        <w:autoSpaceDE w:val="0"/>
        <w:autoSpaceDN w:val="0"/>
        <w:adjustRightInd w:val="0"/>
        <w:jc w:val="both"/>
        <w:rPr>
          <w:b/>
          <w:bCs/>
          <w:kern w:val="2"/>
          <w:sz w:val="21"/>
          <w:szCs w:val="21"/>
        </w:rPr>
      </w:pPr>
    </w:p>
    <w:p/>
    <w:p/>
    <w:p>
      <w:pPr>
        <w:bidi w:val="0"/>
        <w:rPr>
          <w:rFonts w:ascii="Times New Roman" w:hAnsi="Times New Roman" w:eastAsia="宋体" w:cs="Times New Roman"/>
          <w:sz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51"/>
        </w:tabs>
        <w:bidi w:val="0"/>
        <w:jc w:val="left"/>
        <w:rPr>
          <w:rFonts w:hint="eastAsia"/>
          <w:lang w:val="en-US" w:eastAsia="zh-CN"/>
        </w:rPr>
      </w:pPr>
      <w:r>
        <w:rPr>
          <w:rFonts w:hint="eastAsia"/>
          <w:lang w:val="en-US" w:eastAsia="zh-CN"/>
        </w:rPr>
        <w:tab/>
      </w:r>
    </w:p>
    <w:p>
      <w:pPr>
        <w:tabs>
          <w:tab w:val="left" w:pos="651"/>
        </w:tabs>
        <w:bidi w:val="0"/>
        <w:jc w:val="left"/>
        <w:rPr>
          <w:rFonts w:hint="eastAsia"/>
          <w:lang w:val="en-US" w:eastAsia="zh-CN"/>
        </w:rPr>
      </w:pPr>
    </w:p>
    <w:p>
      <w:pPr>
        <w:jc w:val="center"/>
        <w:rPr>
          <w:rFonts w:ascii="黑体" w:eastAsia="黑体"/>
          <w:b/>
          <w:bCs/>
          <w:sz w:val="36"/>
          <w:szCs w:val="36"/>
        </w:rPr>
      </w:pPr>
      <w:r>
        <w:rPr>
          <w:rFonts w:hint="eastAsia" w:ascii="黑体" w:eastAsia="黑体"/>
          <w:b/>
          <w:bCs/>
          <w:sz w:val="36"/>
          <w:szCs w:val="36"/>
        </w:rPr>
        <w:t>投标报价分析表</w:t>
      </w:r>
    </w:p>
    <w:p>
      <w:pPr>
        <w:rPr>
          <w:rFonts w:hint="eastAsia"/>
        </w:rPr>
      </w:pPr>
    </w:p>
    <w:p>
      <w:pPr>
        <w:pStyle w:val="12"/>
        <w:spacing w:line="400" w:lineRule="exact"/>
        <w:rPr>
          <w:rFonts w:hint="eastAsia" w:ascii="Times New Roman" w:hAnsi="Times New Roman" w:eastAsia="宋体"/>
          <w:sz w:val="24"/>
          <w:szCs w:val="24"/>
          <w:u w:val="single"/>
          <w:lang w:eastAsia="zh-CN"/>
        </w:rPr>
      </w:pPr>
      <w:r>
        <w:rPr>
          <w:rFonts w:hint="eastAsia" w:ascii="Times New Roman" w:hAnsi="Times New Roman" w:eastAsia="宋体"/>
          <w:sz w:val="24"/>
          <w:szCs w:val="24"/>
        </w:rPr>
        <w:t>采购编号：</w:t>
      </w:r>
      <w:r>
        <w:rPr>
          <w:rFonts w:ascii="Times New Roman" w:hAnsi="Times New Roman" w:eastAsia="宋体"/>
          <w:sz w:val="24"/>
          <w:szCs w:val="24"/>
          <w:u w:val="single"/>
        </w:rPr>
        <w:t xml:space="preserve">                      </w:t>
      </w:r>
    </w:p>
    <w:tbl>
      <w:tblPr>
        <w:tblStyle w:val="11"/>
        <w:tblW w:w="8200" w:type="dxa"/>
        <w:tblInd w:w="93" w:type="dxa"/>
        <w:tblLayout w:type="fixed"/>
        <w:tblCellMar>
          <w:top w:w="0" w:type="dxa"/>
          <w:left w:w="108" w:type="dxa"/>
          <w:bottom w:w="0" w:type="dxa"/>
          <w:right w:w="108" w:type="dxa"/>
        </w:tblCellMar>
      </w:tblPr>
      <w:tblGrid>
        <w:gridCol w:w="841"/>
        <w:gridCol w:w="1319"/>
        <w:gridCol w:w="1261"/>
        <w:gridCol w:w="1170"/>
        <w:gridCol w:w="1189"/>
        <w:gridCol w:w="1340"/>
        <w:gridCol w:w="1080"/>
      </w:tblGrid>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bCs/>
                <w:szCs w:val="24"/>
              </w:rPr>
            </w:pPr>
            <w:r>
              <w:rPr>
                <w:rFonts w:hint="eastAsia" w:ascii="宋体" w:hAnsi="宋体" w:cs="宋体"/>
                <w:bCs/>
                <w:szCs w:val="24"/>
              </w:rPr>
              <w:t>序号</w:t>
            </w:r>
          </w:p>
        </w:tc>
        <w:tc>
          <w:tcPr>
            <w:tcW w:w="1319" w:type="dxa"/>
            <w:tcBorders>
              <w:top w:val="single" w:color="auto" w:sz="8" w:space="0"/>
              <w:left w:val="nil"/>
              <w:bottom w:val="single" w:color="auto" w:sz="8" w:space="0"/>
              <w:right w:val="single" w:color="auto" w:sz="8" w:space="0"/>
            </w:tcBorders>
            <w:noWrap w:val="0"/>
            <w:vAlign w:val="center"/>
          </w:tcPr>
          <w:p>
            <w:pPr>
              <w:jc w:val="center"/>
              <w:rPr>
                <w:rFonts w:ascii="宋体" w:hAnsi="宋体" w:cs="宋体"/>
                <w:bCs/>
                <w:szCs w:val="24"/>
              </w:rPr>
            </w:pPr>
            <w:r>
              <w:rPr>
                <w:rFonts w:hint="eastAsia" w:ascii="宋体" w:hAnsi="宋体" w:cs="宋体"/>
                <w:bCs/>
                <w:szCs w:val="24"/>
              </w:rPr>
              <w:t>名称</w:t>
            </w:r>
          </w:p>
        </w:tc>
        <w:tc>
          <w:tcPr>
            <w:tcW w:w="1261" w:type="dxa"/>
            <w:tcBorders>
              <w:top w:val="single" w:color="auto" w:sz="8" w:space="0"/>
              <w:left w:val="nil"/>
              <w:bottom w:val="single" w:color="auto" w:sz="8" w:space="0"/>
              <w:right w:val="single" w:color="auto" w:sz="8" w:space="0"/>
            </w:tcBorders>
            <w:noWrap w:val="0"/>
            <w:vAlign w:val="center"/>
          </w:tcPr>
          <w:p>
            <w:pPr>
              <w:jc w:val="center"/>
              <w:rPr>
                <w:rFonts w:ascii="宋体" w:hAnsi="宋体" w:cs="宋体"/>
                <w:bCs/>
                <w:szCs w:val="24"/>
              </w:rPr>
            </w:pPr>
            <w:r>
              <w:rPr>
                <w:rFonts w:hint="eastAsia" w:ascii="宋体" w:hAnsi="宋体" w:cs="宋体"/>
                <w:bCs/>
                <w:szCs w:val="24"/>
              </w:rPr>
              <w:t>数量</w:t>
            </w:r>
          </w:p>
        </w:tc>
        <w:tc>
          <w:tcPr>
            <w:tcW w:w="1170" w:type="dxa"/>
            <w:tcBorders>
              <w:top w:val="single" w:color="auto" w:sz="8" w:space="0"/>
              <w:left w:val="nil"/>
              <w:bottom w:val="single" w:color="auto" w:sz="8" w:space="0"/>
              <w:right w:val="single" w:color="auto" w:sz="8" w:space="0"/>
            </w:tcBorders>
            <w:noWrap w:val="0"/>
            <w:vAlign w:val="center"/>
          </w:tcPr>
          <w:p>
            <w:pPr>
              <w:jc w:val="center"/>
              <w:rPr>
                <w:rFonts w:ascii="宋体" w:hAnsi="宋体" w:cs="宋体"/>
                <w:bCs/>
                <w:szCs w:val="24"/>
              </w:rPr>
            </w:pPr>
            <w:r>
              <w:rPr>
                <w:rFonts w:hint="eastAsia" w:ascii="宋体" w:hAnsi="宋体" w:cs="宋体"/>
                <w:bCs/>
                <w:szCs w:val="24"/>
              </w:rPr>
              <w:t>面料规格</w:t>
            </w:r>
          </w:p>
        </w:tc>
        <w:tc>
          <w:tcPr>
            <w:tcW w:w="1189" w:type="dxa"/>
            <w:tcBorders>
              <w:top w:val="single" w:color="auto" w:sz="8" w:space="0"/>
              <w:left w:val="nil"/>
              <w:bottom w:val="single" w:color="auto" w:sz="8" w:space="0"/>
              <w:right w:val="single" w:color="auto" w:sz="8" w:space="0"/>
            </w:tcBorders>
            <w:noWrap w:val="0"/>
            <w:vAlign w:val="center"/>
          </w:tcPr>
          <w:p>
            <w:pPr>
              <w:jc w:val="center"/>
              <w:rPr>
                <w:rFonts w:ascii="宋体" w:hAnsi="宋体" w:cs="宋体"/>
                <w:bCs/>
                <w:szCs w:val="24"/>
              </w:rPr>
            </w:pPr>
            <w:r>
              <w:rPr>
                <w:rFonts w:hint="eastAsia" w:ascii="宋体" w:hAnsi="宋体" w:cs="宋体"/>
                <w:bCs/>
                <w:szCs w:val="24"/>
              </w:rPr>
              <w:t>租赁单价</w:t>
            </w:r>
          </w:p>
        </w:tc>
        <w:tc>
          <w:tcPr>
            <w:tcW w:w="1340" w:type="dxa"/>
            <w:tcBorders>
              <w:top w:val="single" w:color="auto" w:sz="8" w:space="0"/>
              <w:left w:val="nil"/>
              <w:bottom w:val="single" w:color="auto" w:sz="8" w:space="0"/>
              <w:right w:val="single" w:color="auto" w:sz="8" w:space="0"/>
            </w:tcBorders>
            <w:noWrap w:val="0"/>
            <w:vAlign w:val="center"/>
          </w:tcPr>
          <w:p>
            <w:pPr>
              <w:jc w:val="center"/>
              <w:rPr>
                <w:rFonts w:ascii="宋体" w:hAnsi="宋体" w:cs="宋体"/>
                <w:bCs/>
                <w:szCs w:val="24"/>
              </w:rPr>
            </w:pPr>
            <w:r>
              <w:rPr>
                <w:rFonts w:hint="eastAsia" w:ascii="宋体" w:hAnsi="宋体" w:cs="宋体"/>
                <w:bCs/>
                <w:szCs w:val="24"/>
              </w:rPr>
              <w:t>洗涤单价</w:t>
            </w: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r>
              <w:rPr>
                <w:rFonts w:hint="eastAsia" w:ascii="宋体" w:hAnsi="宋体" w:cs="宋体"/>
                <w:bCs/>
                <w:szCs w:val="24"/>
              </w:rPr>
              <w:t>备注</w:t>
            </w: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r>
        <w:tblPrEx>
          <w:tblLayout w:type="fixed"/>
          <w:tblCellMar>
            <w:top w:w="0" w:type="dxa"/>
            <w:left w:w="108" w:type="dxa"/>
            <w:bottom w:w="0" w:type="dxa"/>
            <w:right w:w="108" w:type="dxa"/>
          </w:tblCellMar>
        </w:tblPrEx>
        <w:trPr>
          <w:trHeight w:val="300" w:hRule="atLeast"/>
        </w:trPr>
        <w:tc>
          <w:tcPr>
            <w:tcW w:w="84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bCs/>
                <w:szCs w:val="24"/>
              </w:rPr>
            </w:pPr>
          </w:p>
        </w:tc>
        <w:tc>
          <w:tcPr>
            <w:tcW w:w="131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261"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7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189"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34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c>
          <w:tcPr>
            <w:tcW w:w="1080"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Cs/>
                <w:szCs w:val="24"/>
              </w:rPr>
            </w:pPr>
          </w:p>
        </w:tc>
      </w:tr>
    </w:tbl>
    <w:p>
      <w:pPr>
        <w:pStyle w:val="12"/>
        <w:spacing w:line="400" w:lineRule="exact"/>
        <w:rPr>
          <w:rFonts w:hint="eastAsia" w:ascii="Times New Roman" w:hAnsi="Times New Roman" w:eastAsia="宋体"/>
          <w:sz w:val="24"/>
          <w:szCs w:val="24"/>
          <w:u w:val="single"/>
          <w:lang w:eastAsia="zh-CN"/>
        </w:rPr>
      </w:pPr>
    </w:p>
    <w:p>
      <w:pPr>
        <w:pStyle w:val="12"/>
        <w:spacing w:line="400" w:lineRule="exact"/>
        <w:rPr>
          <w:rFonts w:hint="eastAsia" w:ascii="Times New Roman" w:hAnsi="Times New Roman" w:eastAsia="宋体"/>
          <w:sz w:val="24"/>
          <w:szCs w:val="24"/>
          <w:u w:val="single"/>
          <w:lang w:eastAsia="zh-CN"/>
        </w:rPr>
      </w:pPr>
    </w:p>
    <w:p>
      <w:pPr>
        <w:pStyle w:val="12"/>
        <w:spacing w:line="400" w:lineRule="exact"/>
        <w:rPr>
          <w:rFonts w:hint="eastAsia" w:ascii="Times New Roman" w:hAnsi="Times New Roman" w:eastAsia="宋体"/>
          <w:sz w:val="24"/>
          <w:szCs w:val="24"/>
          <w:u w:val="single"/>
          <w:lang w:eastAsia="zh-CN"/>
        </w:rPr>
      </w:pPr>
    </w:p>
    <w:p>
      <w:pPr>
        <w:pStyle w:val="12"/>
        <w:spacing w:line="360" w:lineRule="auto"/>
        <w:rPr>
          <w:rFonts w:hint="eastAsia" w:hAnsi="宋体" w:eastAsia="宋体" w:cs="宋体"/>
          <w:b/>
          <w:sz w:val="24"/>
          <w:szCs w:val="24"/>
        </w:rPr>
      </w:pPr>
      <w:r>
        <w:rPr>
          <w:rFonts w:hAnsi="宋体" w:eastAsia="宋体" w:cs="宋体"/>
          <w:b/>
          <w:sz w:val="24"/>
          <w:szCs w:val="24"/>
        </w:rPr>
        <w:t>注：</w:t>
      </w:r>
      <w:r>
        <w:rPr>
          <w:rFonts w:hint="eastAsia" w:hAnsi="宋体" w:eastAsia="宋体" w:cs="宋体"/>
          <w:b/>
          <w:sz w:val="24"/>
          <w:szCs w:val="24"/>
        </w:rPr>
        <w:t>1、</w:t>
      </w:r>
      <w:r>
        <w:rPr>
          <w:rFonts w:hAnsi="宋体" w:eastAsia="宋体" w:cs="宋体"/>
          <w:b/>
          <w:sz w:val="24"/>
          <w:szCs w:val="24"/>
        </w:rPr>
        <w:t>条目举例不限于此，可自行添加。</w:t>
      </w:r>
    </w:p>
    <w:p>
      <w:pPr>
        <w:pStyle w:val="12"/>
        <w:spacing w:line="400" w:lineRule="exact"/>
        <w:jc w:val="center"/>
        <w:rPr>
          <w:rFonts w:ascii="Times New Roman" w:hAnsi="Times New Roman" w:eastAsia="宋体"/>
          <w:sz w:val="24"/>
          <w:szCs w:val="24"/>
        </w:rPr>
      </w:pPr>
    </w:p>
    <w:p>
      <w:pPr>
        <w:overflowPunct w:val="0"/>
        <w:spacing w:line="360" w:lineRule="auto"/>
        <w:rPr>
          <w:szCs w:val="24"/>
        </w:rPr>
      </w:pPr>
      <w:r>
        <w:rPr>
          <w:rFonts w:hint="eastAsia"/>
          <w:szCs w:val="24"/>
        </w:rPr>
        <w:t>投标人：（公章）</w:t>
      </w:r>
    </w:p>
    <w:p>
      <w:pPr>
        <w:widowControl w:val="0"/>
        <w:autoSpaceDE w:val="0"/>
        <w:autoSpaceDN w:val="0"/>
        <w:adjustRightInd w:val="0"/>
        <w:spacing w:line="360" w:lineRule="auto"/>
        <w:rPr>
          <w:kern w:val="2"/>
          <w:szCs w:val="24"/>
        </w:rPr>
      </w:pPr>
      <w:r>
        <w:rPr>
          <w:rFonts w:hint="eastAsia" w:ascii="宋体" w:cs="宋体"/>
          <w:kern w:val="2"/>
          <w:szCs w:val="24"/>
          <w:lang w:val="zh-CN"/>
        </w:rPr>
        <w:t>法定代表人或代理人：（签字或盖章）</w:t>
      </w:r>
    </w:p>
    <w:p>
      <w:pPr>
        <w:overflowPunct w:val="0"/>
        <w:spacing w:line="360" w:lineRule="auto"/>
        <w:rPr>
          <w:szCs w:val="24"/>
        </w:rPr>
      </w:pPr>
      <w:r>
        <w:rPr>
          <w:rFonts w:hint="eastAsia"/>
          <w:szCs w:val="24"/>
          <w:lang w:val="zh-CN"/>
        </w:rPr>
        <w:t>日期：</w:t>
      </w:r>
      <w:r>
        <w:rPr>
          <w:szCs w:val="24"/>
        </w:rPr>
        <w:t xml:space="preserve">      </w:t>
      </w:r>
      <w:r>
        <w:rPr>
          <w:rFonts w:hint="eastAsia"/>
          <w:szCs w:val="24"/>
          <w:lang w:val="zh-CN"/>
        </w:rPr>
        <w:t>年</w:t>
      </w:r>
      <w:r>
        <w:rPr>
          <w:szCs w:val="24"/>
        </w:rPr>
        <w:t xml:space="preserve">     </w:t>
      </w:r>
      <w:r>
        <w:rPr>
          <w:rFonts w:hint="eastAsia"/>
          <w:szCs w:val="24"/>
          <w:lang w:val="zh-CN"/>
        </w:rPr>
        <w:t>月</w:t>
      </w:r>
      <w:r>
        <w:rPr>
          <w:szCs w:val="24"/>
        </w:rPr>
        <w:t xml:space="preserve">     </w:t>
      </w:r>
      <w:r>
        <w:rPr>
          <w:rFonts w:hint="eastAsia"/>
          <w:szCs w:val="24"/>
          <w:lang w:val="zh-CN"/>
        </w:rPr>
        <w:t>日</w:t>
      </w:r>
    </w:p>
    <w:p>
      <w:pPr>
        <w:widowControl w:val="0"/>
        <w:autoSpaceDE w:val="0"/>
        <w:autoSpaceDN w:val="0"/>
        <w:adjustRightInd w:val="0"/>
        <w:jc w:val="both"/>
        <w:rPr>
          <w:rFonts w:hint="eastAsia" w:hAnsi="宋体"/>
          <w:b/>
          <w:kern w:val="2"/>
          <w:sz w:val="21"/>
          <w:lang w:val="zh-CN"/>
        </w:rPr>
      </w:pPr>
    </w:p>
    <w:p>
      <w:pPr>
        <w:widowControl w:val="0"/>
        <w:autoSpaceDE w:val="0"/>
        <w:autoSpaceDN w:val="0"/>
        <w:adjustRightInd w:val="0"/>
        <w:jc w:val="both"/>
        <w:rPr>
          <w:rFonts w:hint="eastAsia" w:hAnsi="宋体"/>
          <w:b/>
          <w:kern w:val="2"/>
          <w:sz w:val="21"/>
          <w:lang w:val="zh-CN"/>
        </w:rPr>
      </w:pPr>
    </w:p>
    <w:p>
      <w:pPr>
        <w:widowControl w:val="0"/>
        <w:autoSpaceDE w:val="0"/>
        <w:autoSpaceDN w:val="0"/>
        <w:adjustRightInd w:val="0"/>
        <w:jc w:val="both"/>
        <w:rPr>
          <w:rFonts w:hint="eastAsia" w:hAnsi="宋体"/>
          <w:b/>
          <w:kern w:val="2"/>
          <w:sz w:val="21"/>
          <w:lang w:val="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spacing w:line="400" w:lineRule="exact"/>
        <w:jc w:val="center"/>
        <w:rPr>
          <w:rFonts w:ascii="黑体" w:eastAsia="黑体"/>
          <w:b/>
          <w:bCs/>
          <w:sz w:val="36"/>
          <w:szCs w:val="36"/>
        </w:rPr>
      </w:pPr>
      <w:r>
        <w:rPr>
          <w:rFonts w:hint="eastAsia" w:ascii="黑体" w:eastAsia="黑体"/>
          <w:b/>
          <w:bCs/>
          <w:sz w:val="36"/>
          <w:szCs w:val="36"/>
        </w:rPr>
        <w:t>工具及易耗品清单表</w:t>
      </w:r>
    </w:p>
    <w:p>
      <w:pPr>
        <w:spacing w:line="400" w:lineRule="exact"/>
        <w:jc w:val="center"/>
        <w:rPr>
          <w:spacing w:val="20"/>
          <w:szCs w:val="21"/>
        </w:rPr>
      </w:pPr>
    </w:p>
    <w:p>
      <w:pPr>
        <w:spacing w:line="400" w:lineRule="exact"/>
        <w:rPr>
          <w:szCs w:val="24"/>
        </w:rPr>
      </w:pPr>
      <w:r>
        <w:rPr>
          <w:rFonts w:hint="eastAsia"/>
          <w:szCs w:val="24"/>
        </w:rPr>
        <w:t>采购编号：</w:t>
      </w:r>
      <w:r>
        <w:rPr>
          <w:rFonts w:hint="eastAsia"/>
          <w:szCs w:val="24"/>
          <w:u w:val="single"/>
        </w:rPr>
        <w:t xml:space="preserve">                               </w:t>
      </w:r>
      <w:r>
        <w:rPr>
          <w:rFonts w:hint="eastAsia"/>
          <w:szCs w:val="24"/>
        </w:rPr>
        <w:t xml:space="preserve"> </w:t>
      </w:r>
    </w:p>
    <w:tbl>
      <w:tblPr>
        <w:tblStyle w:val="11"/>
        <w:tblW w:w="91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20"/>
        <w:gridCol w:w="1935"/>
        <w:gridCol w:w="1620"/>
        <w:gridCol w:w="900"/>
        <w:gridCol w:w="9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25" w:type="dxa"/>
            <w:noWrap w:val="0"/>
            <w:vAlign w:val="center"/>
          </w:tcPr>
          <w:p>
            <w:pPr>
              <w:spacing w:line="400" w:lineRule="exact"/>
              <w:jc w:val="center"/>
              <w:rPr>
                <w:rFonts w:hint="eastAsia"/>
                <w:szCs w:val="24"/>
              </w:rPr>
            </w:pPr>
            <w:r>
              <w:rPr>
                <w:rFonts w:hint="eastAsia"/>
                <w:szCs w:val="24"/>
              </w:rPr>
              <w:t>序号</w:t>
            </w:r>
          </w:p>
        </w:tc>
        <w:tc>
          <w:tcPr>
            <w:tcW w:w="1620" w:type="dxa"/>
            <w:noWrap w:val="0"/>
            <w:vAlign w:val="center"/>
          </w:tcPr>
          <w:p>
            <w:pPr>
              <w:spacing w:line="400" w:lineRule="exact"/>
              <w:jc w:val="center"/>
              <w:rPr>
                <w:szCs w:val="24"/>
              </w:rPr>
            </w:pPr>
            <w:r>
              <w:rPr>
                <w:rFonts w:hint="eastAsia"/>
                <w:szCs w:val="24"/>
              </w:rPr>
              <w:t>名称</w:t>
            </w:r>
          </w:p>
        </w:tc>
        <w:tc>
          <w:tcPr>
            <w:tcW w:w="1935" w:type="dxa"/>
            <w:noWrap w:val="0"/>
            <w:vAlign w:val="center"/>
          </w:tcPr>
          <w:p>
            <w:pPr>
              <w:spacing w:line="400" w:lineRule="exact"/>
              <w:jc w:val="center"/>
              <w:rPr>
                <w:szCs w:val="24"/>
              </w:rPr>
            </w:pPr>
            <w:r>
              <w:rPr>
                <w:rFonts w:hint="eastAsia"/>
                <w:szCs w:val="24"/>
              </w:rPr>
              <w:t>品牌规格</w:t>
            </w:r>
          </w:p>
        </w:tc>
        <w:tc>
          <w:tcPr>
            <w:tcW w:w="1620" w:type="dxa"/>
            <w:noWrap w:val="0"/>
            <w:vAlign w:val="center"/>
          </w:tcPr>
          <w:p>
            <w:pPr>
              <w:spacing w:line="400" w:lineRule="exact"/>
              <w:jc w:val="center"/>
              <w:rPr>
                <w:rFonts w:hint="eastAsia"/>
                <w:szCs w:val="24"/>
              </w:rPr>
            </w:pPr>
            <w:r>
              <w:rPr>
                <w:rFonts w:hint="eastAsia"/>
                <w:szCs w:val="24"/>
              </w:rPr>
              <w:t>生产厂家</w:t>
            </w:r>
          </w:p>
        </w:tc>
        <w:tc>
          <w:tcPr>
            <w:tcW w:w="900" w:type="dxa"/>
            <w:noWrap w:val="0"/>
            <w:vAlign w:val="center"/>
          </w:tcPr>
          <w:p>
            <w:pPr>
              <w:spacing w:line="400" w:lineRule="exact"/>
              <w:jc w:val="center"/>
              <w:rPr>
                <w:szCs w:val="24"/>
              </w:rPr>
            </w:pPr>
            <w:r>
              <w:rPr>
                <w:rFonts w:hint="eastAsia"/>
                <w:szCs w:val="24"/>
              </w:rPr>
              <w:t>单位</w:t>
            </w:r>
          </w:p>
        </w:tc>
        <w:tc>
          <w:tcPr>
            <w:tcW w:w="945" w:type="dxa"/>
            <w:noWrap w:val="0"/>
            <w:vAlign w:val="center"/>
          </w:tcPr>
          <w:p>
            <w:pPr>
              <w:spacing w:line="400" w:lineRule="exact"/>
              <w:jc w:val="center"/>
              <w:rPr>
                <w:szCs w:val="24"/>
              </w:rPr>
            </w:pPr>
            <w:r>
              <w:rPr>
                <w:rFonts w:hint="eastAsia"/>
                <w:szCs w:val="24"/>
              </w:rPr>
              <w:t>数量</w:t>
            </w:r>
          </w:p>
        </w:tc>
        <w:tc>
          <w:tcPr>
            <w:tcW w:w="1260" w:type="dxa"/>
            <w:noWrap w:val="0"/>
            <w:vAlign w:val="center"/>
          </w:tcPr>
          <w:p>
            <w:pPr>
              <w:spacing w:line="400" w:lineRule="exact"/>
              <w:jc w:val="center"/>
              <w:rPr>
                <w:szCs w:val="24"/>
              </w:rPr>
            </w:pPr>
            <w:r>
              <w:rPr>
                <w:rFonts w:hint="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1935" w:type="dxa"/>
            <w:noWrap w:val="0"/>
            <w:vAlign w:val="center"/>
          </w:tcPr>
          <w:p>
            <w:pPr>
              <w:spacing w:line="400" w:lineRule="exact"/>
              <w:jc w:val="center"/>
              <w:rPr>
                <w:szCs w:val="24"/>
              </w:rPr>
            </w:pPr>
          </w:p>
        </w:tc>
        <w:tc>
          <w:tcPr>
            <w:tcW w:w="1620" w:type="dxa"/>
            <w:noWrap w:val="0"/>
            <w:vAlign w:val="center"/>
          </w:tcPr>
          <w:p>
            <w:pPr>
              <w:spacing w:line="400" w:lineRule="exact"/>
              <w:jc w:val="center"/>
              <w:rPr>
                <w:szCs w:val="24"/>
              </w:rPr>
            </w:pPr>
          </w:p>
        </w:tc>
        <w:tc>
          <w:tcPr>
            <w:tcW w:w="900" w:type="dxa"/>
            <w:noWrap w:val="0"/>
            <w:vAlign w:val="center"/>
          </w:tcPr>
          <w:p>
            <w:pPr>
              <w:spacing w:line="400" w:lineRule="exact"/>
              <w:jc w:val="center"/>
              <w:rPr>
                <w:szCs w:val="24"/>
              </w:rPr>
            </w:pPr>
          </w:p>
        </w:tc>
        <w:tc>
          <w:tcPr>
            <w:tcW w:w="945" w:type="dxa"/>
            <w:noWrap w:val="0"/>
            <w:vAlign w:val="center"/>
          </w:tcPr>
          <w:p>
            <w:pPr>
              <w:spacing w:line="400" w:lineRule="exact"/>
              <w:jc w:val="center"/>
              <w:rPr>
                <w:szCs w:val="24"/>
              </w:rPr>
            </w:pPr>
          </w:p>
        </w:tc>
        <w:tc>
          <w:tcPr>
            <w:tcW w:w="1260" w:type="dxa"/>
            <w:noWrap w:val="0"/>
            <w:vAlign w:val="center"/>
          </w:tcPr>
          <w:p>
            <w:pPr>
              <w:spacing w:line="400" w:lineRule="exact"/>
              <w:jc w:val="center"/>
              <w:rPr>
                <w:szCs w:val="24"/>
              </w:rPr>
            </w:pPr>
          </w:p>
        </w:tc>
      </w:tr>
    </w:tbl>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投标人（公章）：</w:t>
      </w: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法定代表人或代理人：（签字或盖章）</w:t>
      </w:r>
    </w:p>
    <w:p>
      <w:pPr>
        <w:widowControl w:val="0"/>
        <w:autoSpaceDE w:val="0"/>
        <w:autoSpaceDN w:val="0"/>
        <w:adjustRightInd w:val="0"/>
        <w:spacing w:line="360" w:lineRule="auto"/>
        <w:ind w:firstLine="210"/>
        <w:jc w:val="both"/>
        <w:rPr>
          <w:kern w:val="2"/>
          <w:szCs w:val="24"/>
        </w:rPr>
      </w:pPr>
      <w:r>
        <w:rPr>
          <w:rFonts w:hint="eastAsia" w:ascii="宋体" w:cs="宋体"/>
          <w:kern w:val="2"/>
          <w:szCs w:val="24"/>
          <w:lang w:val="zh-CN"/>
        </w:rPr>
        <w:t>日期：</w:t>
      </w:r>
      <w:r>
        <w:rPr>
          <w:kern w:val="2"/>
          <w:szCs w:val="24"/>
        </w:rPr>
        <w:t xml:space="preserve">      </w:t>
      </w:r>
      <w:r>
        <w:rPr>
          <w:rFonts w:hint="eastAsia" w:ascii="宋体" w:cs="宋体"/>
          <w:kern w:val="2"/>
          <w:szCs w:val="24"/>
          <w:lang w:val="zh-CN"/>
        </w:rPr>
        <w:t>年</w:t>
      </w:r>
      <w:r>
        <w:rPr>
          <w:kern w:val="2"/>
          <w:szCs w:val="24"/>
        </w:rPr>
        <w:t xml:space="preserve">     </w:t>
      </w:r>
      <w:r>
        <w:rPr>
          <w:rFonts w:hint="eastAsia" w:ascii="宋体" w:cs="宋体"/>
          <w:kern w:val="2"/>
          <w:szCs w:val="24"/>
          <w:lang w:val="zh-CN"/>
        </w:rPr>
        <w:t>月</w:t>
      </w:r>
      <w:r>
        <w:rPr>
          <w:kern w:val="2"/>
          <w:szCs w:val="24"/>
        </w:rPr>
        <w:t xml:space="preserve">     </w:t>
      </w:r>
      <w:r>
        <w:rPr>
          <w:rFonts w:hint="eastAsia" w:ascii="宋体" w:cs="宋体"/>
          <w:kern w:val="2"/>
          <w:szCs w:val="24"/>
          <w:lang w:val="zh-CN"/>
        </w:rPr>
        <w:t>日</w:t>
      </w:r>
    </w:p>
    <w:p>
      <w:pPr>
        <w:spacing w:line="400" w:lineRule="exact"/>
        <w:rPr>
          <w:rFonts w:hint="eastAsia"/>
          <w:szCs w:val="24"/>
        </w:rPr>
      </w:pPr>
      <w:r>
        <w:rPr>
          <w:rFonts w:hint="eastAsia"/>
          <w:szCs w:val="24"/>
        </w:rPr>
        <w:t>注：请按以上格式自制表格填写后投标。</w:t>
      </w:r>
    </w:p>
    <w:p>
      <w:pPr>
        <w:pStyle w:val="3"/>
        <w:spacing w:line="360" w:lineRule="auto"/>
        <w:jc w:val="center"/>
        <w:rPr>
          <w:rFonts w:hint="eastAsia" w:hAnsi="宋体" w:eastAsia="宋体" w:cs="宋体"/>
          <w:b/>
          <w:sz w:val="32"/>
          <w:szCs w:val="32"/>
          <w:lang w:val="zh-CN"/>
        </w:rPr>
      </w:pPr>
      <w:r>
        <w:rPr>
          <w:b/>
        </w:rPr>
        <w:br w:type="page"/>
      </w:r>
      <w:r>
        <w:rPr>
          <w:rFonts w:hint="eastAsia" w:hAnsi="宋体" w:eastAsia="宋体" w:cs="宋体"/>
          <w:b/>
          <w:sz w:val="32"/>
          <w:szCs w:val="32"/>
          <w:lang w:val="zh-CN"/>
        </w:rPr>
        <w:t>典型项目一览表</w:t>
      </w:r>
    </w:p>
    <w:p>
      <w:pPr>
        <w:pStyle w:val="2"/>
        <w:overflowPunct w:val="0"/>
        <w:spacing w:line="360" w:lineRule="auto"/>
        <w:ind w:firstLine="0"/>
        <w:jc w:val="both"/>
        <w:rPr>
          <w:rFonts w:hint="eastAsia" w:ascii="宋体" w:hAnsi="宋体" w:eastAsia="宋体"/>
          <w:bCs/>
          <w:szCs w:val="24"/>
        </w:rPr>
      </w:pPr>
      <w:r>
        <w:rPr>
          <w:rFonts w:ascii="宋体" w:hAnsi="宋体" w:eastAsia="宋体"/>
          <w:bCs/>
          <w:szCs w:val="24"/>
        </w:rPr>
        <w:t>投标人名称：_________________________</w:t>
      </w:r>
      <w:r>
        <w:rPr>
          <w:rFonts w:hint="eastAsia" w:ascii="宋体" w:hAnsi="宋体" w:eastAsia="宋体"/>
          <w:bCs/>
          <w:szCs w:val="24"/>
        </w:rPr>
        <w:t>（盖章）</w:t>
      </w:r>
    </w:p>
    <w:tbl>
      <w:tblPr>
        <w:tblStyle w:val="11"/>
        <w:tblW w:w="83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9"/>
        <w:gridCol w:w="1255"/>
        <w:gridCol w:w="1135"/>
        <w:gridCol w:w="1071"/>
        <w:gridCol w:w="1173"/>
        <w:gridCol w:w="1874"/>
        <w:gridCol w:w="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899"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序号</w:t>
            </w:r>
          </w:p>
        </w:tc>
        <w:tc>
          <w:tcPr>
            <w:tcW w:w="1255"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项目名称</w:t>
            </w:r>
          </w:p>
        </w:tc>
        <w:tc>
          <w:tcPr>
            <w:tcW w:w="1135"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合同期</w:t>
            </w: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r>
              <w:rPr>
                <w:rFonts w:hint="eastAsia" w:ascii="宋体" w:hAnsi="宋体" w:eastAsia="宋体"/>
                <w:bCs/>
                <w:szCs w:val="24"/>
              </w:rPr>
              <w:t>验收时间</w:t>
            </w: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范围</w:t>
            </w: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合同金额（万元）</w:t>
            </w:r>
          </w:p>
        </w:tc>
        <w:tc>
          <w:tcPr>
            <w:tcW w:w="961"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1</w:t>
            </w: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2</w:t>
            </w: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3</w:t>
            </w: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4</w:t>
            </w: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5</w:t>
            </w: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textDirection w:val="tbRlV"/>
            <w:vAlign w:val="center"/>
          </w:tcPr>
          <w:p>
            <w:pPr>
              <w:pStyle w:val="2"/>
              <w:overflowPunct w:val="0"/>
              <w:spacing w:line="360" w:lineRule="auto"/>
              <w:ind w:firstLine="0"/>
              <w:jc w:val="center"/>
              <w:rPr>
                <w:rFonts w:ascii="宋体" w:hAnsi="宋体" w:eastAsia="宋体"/>
                <w:bCs/>
                <w:szCs w:val="24"/>
              </w:rPr>
            </w:pPr>
            <w:r>
              <w:rPr>
                <w:rFonts w:ascii="宋体" w:hAnsi="宋体" w:eastAsia="宋体"/>
                <w:bCs/>
                <w:szCs w:val="24"/>
              </w:rPr>
              <w:t>…</w:t>
            </w: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899" w:type="dxa"/>
            <w:noWrap w:val="0"/>
            <w:vAlign w:val="center"/>
          </w:tcPr>
          <w:p>
            <w:pPr>
              <w:pStyle w:val="2"/>
              <w:overflowPunct w:val="0"/>
              <w:spacing w:line="360" w:lineRule="auto"/>
              <w:ind w:firstLine="0"/>
              <w:jc w:val="center"/>
              <w:rPr>
                <w:rFonts w:ascii="宋体" w:hAnsi="宋体" w:eastAsia="宋体"/>
                <w:bCs/>
                <w:szCs w:val="24"/>
              </w:rPr>
            </w:pPr>
          </w:p>
        </w:tc>
        <w:tc>
          <w:tcPr>
            <w:tcW w:w="1255" w:type="dxa"/>
            <w:noWrap w:val="0"/>
            <w:vAlign w:val="center"/>
          </w:tcPr>
          <w:p>
            <w:pPr>
              <w:pStyle w:val="2"/>
              <w:overflowPunct w:val="0"/>
              <w:spacing w:line="360" w:lineRule="auto"/>
              <w:ind w:firstLine="0"/>
              <w:jc w:val="center"/>
              <w:rPr>
                <w:rFonts w:ascii="宋体" w:hAnsi="宋体" w:eastAsia="宋体"/>
                <w:bCs/>
                <w:szCs w:val="24"/>
              </w:rPr>
            </w:pPr>
          </w:p>
        </w:tc>
        <w:tc>
          <w:tcPr>
            <w:tcW w:w="1135" w:type="dxa"/>
            <w:noWrap w:val="0"/>
            <w:vAlign w:val="center"/>
          </w:tcPr>
          <w:p>
            <w:pPr>
              <w:pStyle w:val="2"/>
              <w:overflowPunct w:val="0"/>
              <w:spacing w:line="360" w:lineRule="auto"/>
              <w:ind w:firstLine="0"/>
              <w:jc w:val="center"/>
              <w:rPr>
                <w:rFonts w:ascii="宋体" w:hAnsi="宋体" w:eastAsia="宋体"/>
                <w:bCs/>
                <w:szCs w:val="24"/>
              </w:rPr>
            </w:pPr>
          </w:p>
        </w:tc>
        <w:tc>
          <w:tcPr>
            <w:tcW w:w="1071" w:type="dxa"/>
            <w:tcBorders>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173"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1874" w:type="dxa"/>
            <w:tcBorders>
              <w:left w:val="single" w:color="auto" w:sz="4" w:space="0"/>
              <w:right w:val="single" w:color="auto" w:sz="4" w:space="0"/>
            </w:tcBorders>
            <w:noWrap w:val="0"/>
            <w:vAlign w:val="center"/>
          </w:tcPr>
          <w:p>
            <w:pPr>
              <w:pStyle w:val="2"/>
              <w:overflowPunct w:val="0"/>
              <w:spacing w:line="360" w:lineRule="auto"/>
              <w:ind w:firstLine="0"/>
              <w:jc w:val="center"/>
              <w:rPr>
                <w:rFonts w:ascii="宋体" w:hAnsi="宋体" w:eastAsia="宋体"/>
                <w:bCs/>
                <w:szCs w:val="24"/>
              </w:rPr>
            </w:pPr>
          </w:p>
        </w:tc>
        <w:tc>
          <w:tcPr>
            <w:tcW w:w="961" w:type="dxa"/>
            <w:noWrap w:val="0"/>
            <w:vAlign w:val="center"/>
          </w:tcPr>
          <w:p>
            <w:pPr>
              <w:pStyle w:val="2"/>
              <w:overflowPunct w:val="0"/>
              <w:spacing w:line="360" w:lineRule="auto"/>
              <w:ind w:firstLine="0"/>
              <w:jc w:val="center"/>
              <w:rPr>
                <w:rFonts w:ascii="宋体" w:hAnsi="宋体" w:eastAsia="宋体"/>
                <w:bCs/>
                <w:szCs w:val="24"/>
              </w:rPr>
            </w:pPr>
          </w:p>
        </w:tc>
      </w:tr>
    </w:tbl>
    <w:p>
      <w:pPr>
        <w:pStyle w:val="2"/>
        <w:overflowPunct w:val="0"/>
        <w:spacing w:line="360" w:lineRule="auto"/>
        <w:ind w:firstLine="0"/>
        <w:rPr>
          <w:rFonts w:ascii="宋体" w:hAnsi="宋体" w:eastAsia="宋体"/>
          <w:bCs/>
          <w:szCs w:val="24"/>
        </w:rPr>
      </w:pPr>
      <w:r>
        <w:rPr>
          <w:rFonts w:hint="eastAsia" w:ascii="宋体" w:hAnsi="宋体" w:eastAsia="宋体"/>
          <w:bCs/>
          <w:szCs w:val="24"/>
        </w:rPr>
        <w:t>附：合同复印件等资料</w:t>
      </w:r>
    </w:p>
    <w:p>
      <w:pPr>
        <w:pStyle w:val="2"/>
        <w:overflowPunct w:val="0"/>
        <w:spacing w:line="360" w:lineRule="auto"/>
        <w:ind w:firstLine="0"/>
        <w:jc w:val="center"/>
        <w:rPr>
          <w:rFonts w:ascii="宋体" w:hAnsi="宋体" w:eastAsia="宋体"/>
          <w:bCs/>
          <w:szCs w:val="24"/>
        </w:rPr>
      </w:pP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投标人（公章）：</w:t>
      </w: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法定代表人或代理人：（签字或盖章）</w:t>
      </w:r>
    </w:p>
    <w:p>
      <w:pPr>
        <w:widowControl w:val="0"/>
        <w:autoSpaceDE w:val="0"/>
        <w:autoSpaceDN w:val="0"/>
        <w:adjustRightInd w:val="0"/>
        <w:spacing w:line="360" w:lineRule="auto"/>
        <w:ind w:firstLine="210"/>
        <w:jc w:val="both"/>
        <w:rPr>
          <w:kern w:val="2"/>
          <w:szCs w:val="24"/>
        </w:rPr>
      </w:pPr>
      <w:r>
        <w:rPr>
          <w:rFonts w:hint="eastAsia" w:ascii="宋体" w:cs="宋体"/>
          <w:kern w:val="2"/>
          <w:szCs w:val="24"/>
          <w:lang w:val="zh-CN"/>
        </w:rPr>
        <w:t>日期：</w:t>
      </w:r>
      <w:r>
        <w:rPr>
          <w:kern w:val="2"/>
          <w:szCs w:val="24"/>
        </w:rPr>
        <w:t xml:space="preserve">      </w:t>
      </w:r>
      <w:r>
        <w:rPr>
          <w:rFonts w:hint="eastAsia" w:ascii="宋体" w:cs="宋体"/>
          <w:kern w:val="2"/>
          <w:szCs w:val="24"/>
          <w:lang w:val="zh-CN"/>
        </w:rPr>
        <w:t>年</w:t>
      </w:r>
      <w:r>
        <w:rPr>
          <w:kern w:val="2"/>
          <w:szCs w:val="24"/>
        </w:rPr>
        <w:t xml:space="preserve">     </w:t>
      </w:r>
      <w:r>
        <w:rPr>
          <w:rFonts w:hint="eastAsia" w:ascii="宋体" w:cs="宋体"/>
          <w:kern w:val="2"/>
          <w:szCs w:val="24"/>
          <w:lang w:val="zh-CN"/>
        </w:rPr>
        <w:t>月</w:t>
      </w:r>
      <w:r>
        <w:rPr>
          <w:kern w:val="2"/>
          <w:szCs w:val="24"/>
        </w:rPr>
        <w:t xml:space="preserve">     </w:t>
      </w:r>
      <w:r>
        <w:rPr>
          <w:rFonts w:hint="eastAsia" w:ascii="宋体" w:cs="宋体"/>
          <w:kern w:val="2"/>
          <w:szCs w:val="24"/>
          <w:lang w:val="zh-CN"/>
        </w:rPr>
        <w:t>日</w:t>
      </w: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pStyle w:val="3"/>
        <w:spacing w:line="360" w:lineRule="auto"/>
        <w:jc w:val="center"/>
        <w:rPr>
          <w:rFonts w:hint="eastAsia" w:hAnsi="宋体" w:eastAsia="宋体"/>
          <w:szCs w:val="28"/>
        </w:rPr>
      </w:pPr>
      <w:r>
        <w:rPr>
          <w:rFonts w:hint="eastAsia" w:hAnsi="宋体" w:eastAsia="宋体" w:cs="宋体"/>
          <w:b/>
          <w:sz w:val="32"/>
          <w:szCs w:val="32"/>
          <w:lang w:val="zh-CN"/>
        </w:rPr>
        <w:t>项目组人员一览表</w:t>
      </w:r>
    </w:p>
    <w:tbl>
      <w:tblPr>
        <w:tblStyle w:val="11"/>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7"/>
        <w:gridCol w:w="747"/>
        <w:gridCol w:w="709"/>
        <w:gridCol w:w="12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r>
              <w:rPr>
                <w:rFonts w:hint="eastAsia" w:ascii="宋体" w:hAnsi="宋体"/>
                <w:sz w:val="24"/>
                <w:szCs w:val="24"/>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r>
              <w:rPr>
                <w:rFonts w:hint="eastAsia" w:ascii="宋体" w:hAnsi="宋体"/>
                <w:sz w:val="24"/>
                <w:szCs w:val="24"/>
                <w:lang w:val="en-US" w:eastAsia="zh-CN"/>
              </w:rPr>
              <w:t>姓名</w:t>
            </w: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r>
              <w:rPr>
                <w:rFonts w:hint="eastAsia" w:ascii="宋体" w:hAnsi="宋体"/>
                <w:sz w:val="24"/>
                <w:szCs w:val="24"/>
                <w:lang w:val="en-US" w:eastAsia="zh-CN"/>
              </w:rPr>
              <w:t>性别</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r>
              <w:rPr>
                <w:rFonts w:hint="eastAsia" w:ascii="宋体" w:hAnsi="宋体"/>
                <w:sz w:val="24"/>
                <w:szCs w:val="24"/>
                <w:lang w:val="en-US" w:eastAsia="zh-CN"/>
              </w:rPr>
              <w:t>年龄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r>
              <w:rPr>
                <w:rFonts w:hint="eastAsia" w:ascii="宋体" w:hAnsi="宋体"/>
                <w:sz w:val="24"/>
                <w:szCs w:val="24"/>
                <w:lang w:val="en-US" w:eastAsia="zh-CN"/>
              </w:rPr>
              <w:t>专业/资格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r>
              <w:rPr>
                <w:rFonts w:hint="eastAsia" w:ascii="宋体" w:hAnsi="宋体"/>
                <w:sz w:val="24"/>
                <w:szCs w:val="24"/>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典型业务</w:t>
            </w:r>
          </w:p>
          <w:p>
            <w:pPr>
              <w:pStyle w:val="4"/>
              <w:jc w:val="center"/>
              <w:rPr>
                <w:rFonts w:hint="eastAsia" w:ascii="宋体" w:hAnsi="宋体"/>
                <w:sz w:val="24"/>
                <w:szCs w:val="24"/>
                <w:lang w:val="en-US" w:eastAsia="zh-CN"/>
              </w:rPr>
            </w:pPr>
            <w:r>
              <w:rPr>
                <w:rFonts w:hint="eastAsia" w:ascii="宋体" w:hAnsi="宋体"/>
                <w:sz w:val="24"/>
                <w:szCs w:val="24"/>
                <w:lang w:val="en-US" w:eastAsia="zh-CN"/>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r>
              <w:rPr>
                <w:rFonts w:hint="eastAsia" w:ascii="宋体" w:hAnsi="宋体"/>
                <w:sz w:val="24"/>
                <w:szCs w:val="24"/>
                <w:lang w:val="en-US" w:eastAsia="zh-CN"/>
              </w:rPr>
              <w:t>项目负责人</w:t>
            </w: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5</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6</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7</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8</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sz w:val="24"/>
                <w:szCs w:val="24"/>
                <w:lang w:val="en-US" w:eastAsia="zh-CN"/>
              </w:rPr>
            </w:pPr>
            <w:r>
              <w:rPr>
                <w:rFonts w:hint="eastAsia" w:ascii="宋体" w:hAnsi="宋体"/>
                <w:sz w:val="24"/>
                <w:szCs w:val="24"/>
                <w:lang w:val="en-US" w:eastAsia="zh-CN"/>
              </w:rPr>
              <w:t>9</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4"/>
              </w:rPr>
            </w:pPr>
            <w:r>
              <w:rPr>
                <w:rFonts w:hint="eastAsia" w:ascii="宋体" w:hAnsi="宋体"/>
                <w:szCs w:val="24"/>
              </w:rPr>
              <w:t>10</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4"/>
              </w:rPr>
            </w:pPr>
            <w:r>
              <w:rPr>
                <w:rFonts w:hint="eastAsia" w:ascii="宋体" w:hAnsi="宋体"/>
                <w:szCs w:val="24"/>
              </w:rPr>
              <w:t>11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4"/>
              </w:rPr>
            </w:pPr>
            <w:r>
              <w:rPr>
                <w:rFonts w:hint="eastAsia" w:ascii="宋体" w:hAnsi="宋体"/>
                <w:szCs w:val="24"/>
              </w:rPr>
              <w:t>12</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4"/>
              </w:rPr>
            </w:pPr>
            <w:r>
              <w:rPr>
                <w:rFonts w:hint="eastAsia" w:ascii="宋体" w:hAnsi="宋体"/>
                <w:szCs w:val="24"/>
              </w:rPr>
              <w:t>13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4"/>
              </w:rPr>
            </w:pPr>
            <w:r>
              <w:rPr>
                <w:rFonts w:hint="eastAsia" w:ascii="宋体" w:hAnsi="宋体"/>
                <w:szCs w:val="24"/>
              </w:rPr>
              <w:t>14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4"/>
              </w:rPr>
            </w:pPr>
            <w:r>
              <w:rPr>
                <w:rFonts w:hint="eastAsia" w:ascii="宋体" w:hAnsi="宋体"/>
                <w:szCs w:val="24"/>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rPr>
            </w:pPr>
          </w:p>
        </w:tc>
      </w:tr>
    </w:tbl>
    <w:p>
      <w:pPr>
        <w:spacing w:line="360" w:lineRule="auto"/>
        <w:ind w:firstLine="480" w:firstLineChars="200"/>
        <w:rPr>
          <w:rFonts w:hint="eastAsia" w:ascii="宋体" w:hAnsi="宋体"/>
          <w:szCs w:val="24"/>
        </w:rPr>
      </w:pPr>
      <w:r>
        <w:rPr>
          <w:rFonts w:hint="eastAsia" w:ascii="宋体" w:hAnsi="宋体"/>
          <w:szCs w:val="24"/>
        </w:rPr>
        <w:t>注：1.附各专业人员简历及相关证明材料复印件；2.表格不够填写可添加。</w:t>
      </w:r>
    </w:p>
    <w:p>
      <w:pPr>
        <w:widowControl w:val="0"/>
        <w:autoSpaceDE w:val="0"/>
        <w:autoSpaceDN w:val="0"/>
        <w:adjustRightInd w:val="0"/>
        <w:spacing w:line="360" w:lineRule="auto"/>
        <w:ind w:firstLine="210"/>
        <w:rPr>
          <w:rFonts w:hint="eastAsia" w:ascii="宋体" w:cs="宋体"/>
          <w:kern w:val="2"/>
          <w:szCs w:val="24"/>
          <w:lang w:val="zh-CN"/>
        </w:rPr>
      </w:pP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投标人（公章）：</w:t>
      </w: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法定代表人或代理人：（签字或盖章）</w:t>
      </w:r>
    </w:p>
    <w:p>
      <w:pPr>
        <w:widowControl w:val="0"/>
        <w:autoSpaceDE w:val="0"/>
        <w:autoSpaceDN w:val="0"/>
        <w:adjustRightInd w:val="0"/>
        <w:spacing w:line="360" w:lineRule="auto"/>
        <w:ind w:firstLine="210"/>
        <w:jc w:val="both"/>
        <w:rPr>
          <w:kern w:val="2"/>
          <w:szCs w:val="24"/>
        </w:rPr>
      </w:pPr>
      <w:r>
        <w:rPr>
          <w:rFonts w:hint="eastAsia" w:ascii="宋体" w:cs="宋体"/>
          <w:kern w:val="2"/>
          <w:szCs w:val="24"/>
          <w:lang w:val="zh-CN"/>
        </w:rPr>
        <w:t>日期：</w:t>
      </w:r>
      <w:r>
        <w:rPr>
          <w:kern w:val="2"/>
          <w:szCs w:val="24"/>
        </w:rPr>
        <w:t xml:space="preserve">      </w:t>
      </w:r>
      <w:r>
        <w:rPr>
          <w:rFonts w:hint="eastAsia" w:ascii="宋体" w:cs="宋体"/>
          <w:kern w:val="2"/>
          <w:szCs w:val="24"/>
          <w:lang w:val="zh-CN"/>
        </w:rPr>
        <w:t>年</w:t>
      </w:r>
      <w:r>
        <w:rPr>
          <w:kern w:val="2"/>
          <w:szCs w:val="24"/>
        </w:rPr>
        <w:t xml:space="preserve">     </w:t>
      </w:r>
      <w:r>
        <w:rPr>
          <w:rFonts w:hint="eastAsia" w:ascii="宋体" w:cs="宋体"/>
          <w:kern w:val="2"/>
          <w:szCs w:val="24"/>
          <w:lang w:val="zh-CN"/>
        </w:rPr>
        <w:t>月</w:t>
      </w:r>
      <w:r>
        <w:rPr>
          <w:kern w:val="2"/>
          <w:szCs w:val="24"/>
        </w:rPr>
        <w:t xml:space="preserve">     </w:t>
      </w:r>
      <w:r>
        <w:rPr>
          <w:rFonts w:hint="eastAsia" w:ascii="宋体" w:cs="宋体"/>
          <w:kern w:val="2"/>
          <w:szCs w:val="24"/>
          <w:lang w:val="zh-CN"/>
        </w:rPr>
        <w:t>日</w:t>
      </w: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autoSpaceDE w:val="0"/>
        <w:autoSpaceDN w:val="0"/>
        <w:adjustRightInd w:val="0"/>
        <w:spacing w:line="360" w:lineRule="auto"/>
        <w:jc w:val="center"/>
        <w:rPr>
          <w:rFonts w:hint="eastAsia" w:ascii="宋体" w:hAnsi="宋体" w:cs="宋体"/>
          <w:b/>
          <w:sz w:val="32"/>
          <w:szCs w:val="32"/>
          <w:lang w:val="zh-CN"/>
        </w:rPr>
      </w:pPr>
      <w:r>
        <w:rPr>
          <w:rFonts w:hint="eastAsia" w:ascii="宋体" w:hAnsi="宋体" w:cs="宋体"/>
          <w:b/>
          <w:sz w:val="32"/>
          <w:szCs w:val="32"/>
          <w:lang w:val="zh-CN"/>
        </w:rPr>
        <w:t>租赁产品明细表</w:t>
      </w:r>
    </w:p>
    <w:tbl>
      <w:tblPr>
        <w:tblStyle w:val="11"/>
        <w:tblW w:w="91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20"/>
        <w:gridCol w:w="1935"/>
        <w:gridCol w:w="1620"/>
        <w:gridCol w:w="900"/>
        <w:gridCol w:w="9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25" w:type="dxa"/>
            <w:noWrap w:val="0"/>
            <w:vAlign w:val="center"/>
          </w:tcPr>
          <w:p>
            <w:pPr>
              <w:spacing w:line="400" w:lineRule="exact"/>
              <w:jc w:val="center"/>
              <w:rPr>
                <w:rFonts w:ascii="宋体" w:hAnsi="宋体"/>
                <w:szCs w:val="24"/>
              </w:rPr>
            </w:pPr>
            <w:r>
              <w:rPr>
                <w:rFonts w:ascii="宋体" w:hAnsi="宋体"/>
                <w:szCs w:val="24"/>
              </w:rPr>
              <w:t>序号</w:t>
            </w:r>
          </w:p>
        </w:tc>
        <w:tc>
          <w:tcPr>
            <w:tcW w:w="1620" w:type="dxa"/>
            <w:noWrap w:val="0"/>
            <w:vAlign w:val="center"/>
          </w:tcPr>
          <w:p>
            <w:pPr>
              <w:spacing w:line="400" w:lineRule="exact"/>
              <w:jc w:val="center"/>
              <w:rPr>
                <w:rFonts w:ascii="宋体" w:hAnsi="宋体"/>
                <w:szCs w:val="24"/>
              </w:rPr>
            </w:pPr>
            <w:r>
              <w:rPr>
                <w:rFonts w:ascii="宋体" w:hAnsi="宋体"/>
                <w:szCs w:val="24"/>
              </w:rPr>
              <w:t>名称</w:t>
            </w:r>
          </w:p>
        </w:tc>
        <w:tc>
          <w:tcPr>
            <w:tcW w:w="1935" w:type="dxa"/>
            <w:noWrap w:val="0"/>
            <w:vAlign w:val="center"/>
          </w:tcPr>
          <w:p>
            <w:pPr>
              <w:spacing w:line="400" w:lineRule="exact"/>
              <w:jc w:val="center"/>
              <w:rPr>
                <w:rFonts w:ascii="宋体" w:hAnsi="宋体"/>
                <w:szCs w:val="24"/>
              </w:rPr>
            </w:pPr>
            <w:r>
              <w:rPr>
                <w:rFonts w:ascii="宋体" w:hAnsi="宋体"/>
                <w:szCs w:val="24"/>
              </w:rPr>
              <w:t>品牌</w:t>
            </w:r>
            <w:r>
              <w:rPr>
                <w:rFonts w:hint="eastAsia" w:ascii="宋体" w:hAnsi="宋体"/>
                <w:szCs w:val="24"/>
              </w:rPr>
              <w:t>、面料、</w:t>
            </w:r>
            <w:r>
              <w:rPr>
                <w:rFonts w:ascii="宋体" w:hAnsi="宋体"/>
                <w:szCs w:val="24"/>
              </w:rPr>
              <w:t>规格</w:t>
            </w:r>
          </w:p>
        </w:tc>
        <w:tc>
          <w:tcPr>
            <w:tcW w:w="1620" w:type="dxa"/>
            <w:noWrap w:val="0"/>
            <w:vAlign w:val="center"/>
          </w:tcPr>
          <w:p>
            <w:pPr>
              <w:spacing w:line="400" w:lineRule="exact"/>
              <w:jc w:val="center"/>
              <w:rPr>
                <w:rFonts w:ascii="宋体" w:hAnsi="宋体"/>
                <w:szCs w:val="24"/>
              </w:rPr>
            </w:pPr>
            <w:r>
              <w:rPr>
                <w:rFonts w:ascii="宋体" w:hAnsi="宋体"/>
                <w:szCs w:val="24"/>
              </w:rPr>
              <w:t>生产厂家</w:t>
            </w:r>
          </w:p>
        </w:tc>
        <w:tc>
          <w:tcPr>
            <w:tcW w:w="900" w:type="dxa"/>
            <w:noWrap w:val="0"/>
            <w:vAlign w:val="center"/>
          </w:tcPr>
          <w:p>
            <w:pPr>
              <w:spacing w:line="400" w:lineRule="exact"/>
              <w:jc w:val="center"/>
              <w:rPr>
                <w:rFonts w:ascii="宋体" w:hAnsi="宋体"/>
                <w:szCs w:val="24"/>
              </w:rPr>
            </w:pPr>
            <w:r>
              <w:rPr>
                <w:rFonts w:ascii="宋体" w:hAnsi="宋体"/>
                <w:szCs w:val="24"/>
              </w:rPr>
              <w:t>单位</w:t>
            </w:r>
          </w:p>
        </w:tc>
        <w:tc>
          <w:tcPr>
            <w:tcW w:w="945" w:type="dxa"/>
            <w:noWrap w:val="0"/>
            <w:vAlign w:val="center"/>
          </w:tcPr>
          <w:p>
            <w:pPr>
              <w:spacing w:line="400" w:lineRule="exact"/>
              <w:jc w:val="center"/>
              <w:rPr>
                <w:rFonts w:ascii="宋体" w:hAnsi="宋体"/>
                <w:szCs w:val="24"/>
              </w:rPr>
            </w:pPr>
            <w:r>
              <w:rPr>
                <w:rFonts w:ascii="宋体" w:hAnsi="宋体"/>
                <w:szCs w:val="24"/>
              </w:rPr>
              <w:t>数量</w:t>
            </w:r>
          </w:p>
        </w:tc>
        <w:tc>
          <w:tcPr>
            <w:tcW w:w="1260" w:type="dxa"/>
            <w:noWrap w:val="0"/>
            <w:vAlign w:val="center"/>
          </w:tcPr>
          <w:p>
            <w:pPr>
              <w:spacing w:line="400" w:lineRule="exact"/>
              <w:jc w:val="center"/>
              <w:rPr>
                <w:rFonts w:ascii="宋体" w:hAnsi="宋体"/>
                <w:szCs w:val="24"/>
              </w:rPr>
            </w:pPr>
            <w:r>
              <w:rPr>
                <w:rFonts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2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1935" w:type="dxa"/>
            <w:noWrap w:val="0"/>
            <w:vAlign w:val="center"/>
          </w:tcPr>
          <w:p>
            <w:pPr>
              <w:spacing w:line="400" w:lineRule="exact"/>
              <w:jc w:val="center"/>
              <w:rPr>
                <w:rFonts w:ascii="宋体" w:hAnsi="宋体"/>
                <w:szCs w:val="24"/>
              </w:rPr>
            </w:pPr>
          </w:p>
        </w:tc>
        <w:tc>
          <w:tcPr>
            <w:tcW w:w="1620" w:type="dxa"/>
            <w:noWrap w:val="0"/>
            <w:vAlign w:val="center"/>
          </w:tcPr>
          <w:p>
            <w:pPr>
              <w:spacing w:line="400" w:lineRule="exact"/>
              <w:jc w:val="center"/>
              <w:rPr>
                <w:rFonts w:ascii="宋体" w:hAnsi="宋体"/>
                <w:szCs w:val="24"/>
              </w:rPr>
            </w:pPr>
          </w:p>
        </w:tc>
        <w:tc>
          <w:tcPr>
            <w:tcW w:w="900" w:type="dxa"/>
            <w:noWrap w:val="0"/>
            <w:vAlign w:val="center"/>
          </w:tcPr>
          <w:p>
            <w:pPr>
              <w:spacing w:line="400" w:lineRule="exact"/>
              <w:jc w:val="center"/>
              <w:rPr>
                <w:rFonts w:ascii="宋体" w:hAnsi="宋体"/>
                <w:szCs w:val="24"/>
              </w:rPr>
            </w:pPr>
          </w:p>
        </w:tc>
        <w:tc>
          <w:tcPr>
            <w:tcW w:w="945" w:type="dxa"/>
            <w:noWrap w:val="0"/>
            <w:vAlign w:val="center"/>
          </w:tcPr>
          <w:p>
            <w:pPr>
              <w:spacing w:line="400" w:lineRule="exact"/>
              <w:jc w:val="center"/>
              <w:rPr>
                <w:rFonts w:ascii="宋体" w:hAnsi="宋体"/>
                <w:szCs w:val="24"/>
              </w:rPr>
            </w:pPr>
          </w:p>
        </w:tc>
        <w:tc>
          <w:tcPr>
            <w:tcW w:w="1260" w:type="dxa"/>
            <w:noWrap w:val="0"/>
            <w:vAlign w:val="center"/>
          </w:tcPr>
          <w:p>
            <w:pPr>
              <w:spacing w:line="400" w:lineRule="exact"/>
              <w:jc w:val="center"/>
              <w:rPr>
                <w:rFonts w:ascii="宋体" w:hAnsi="宋体"/>
                <w:szCs w:val="24"/>
              </w:rPr>
            </w:pPr>
          </w:p>
        </w:tc>
      </w:tr>
    </w:tbl>
    <w:p>
      <w:pPr>
        <w:pStyle w:val="12"/>
        <w:spacing w:line="400" w:lineRule="exact"/>
        <w:rPr>
          <w:rFonts w:hAnsi="宋体" w:eastAsia="宋体"/>
          <w:sz w:val="24"/>
          <w:szCs w:val="24"/>
        </w:rPr>
      </w:pPr>
      <w:r>
        <w:rPr>
          <w:rFonts w:hAnsi="宋体" w:eastAsia="宋体"/>
          <w:sz w:val="24"/>
          <w:szCs w:val="24"/>
        </w:rPr>
        <w:t xml:space="preserve">                    </w:t>
      </w:r>
    </w:p>
    <w:p>
      <w:pPr>
        <w:autoSpaceDE w:val="0"/>
        <w:autoSpaceDN w:val="0"/>
        <w:adjustRightInd w:val="0"/>
        <w:spacing w:line="360" w:lineRule="auto"/>
        <w:rPr>
          <w:rFonts w:hint="eastAsia" w:ascii="宋体" w:hAnsi="宋体"/>
          <w:szCs w:val="24"/>
          <w:lang w:val="zh-CN"/>
        </w:rPr>
      </w:pP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投标人（公章）：</w:t>
      </w:r>
    </w:p>
    <w:p>
      <w:pPr>
        <w:widowControl w:val="0"/>
        <w:autoSpaceDE w:val="0"/>
        <w:autoSpaceDN w:val="0"/>
        <w:adjustRightInd w:val="0"/>
        <w:spacing w:line="360" w:lineRule="auto"/>
        <w:ind w:firstLine="210"/>
        <w:rPr>
          <w:kern w:val="2"/>
          <w:szCs w:val="24"/>
        </w:rPr>
      </w:pPr>
      <w:r>
        <w:rPr>
          <w:rFonts w:hint="eastAsia" w:ascii="宋体" w:cs="宋体"/>
          <w:kern w:val="2"/>
          <w:szCs w:val="24"/>
          <w:lang w:val="zh-CN"/>
        </w:rPr>
        <w:t>法定代表人或代理人：（签字或盖章）</w:t>
      </w:r>
    </w:p>
    <w:p>
      <w:pPr>
        <w:widowControl w:val="0"/>
        <w:autoSpaceDE w:val="0"/>
        <w:autoSpaceDN w:val="0"/>
        <w:adjustRightInd w:val="0"/>
        <w:spacing w:line="360" w:lineRule="auto"/>
        <w:ind w:firstLine="210"/>
        <w:jc w:val="both"/>
        <w:rPr>
          <w:kern w:val="2"/>
          <w:szCs w:val="24"/>
        </w:rPr>
      </w:pPr>
      <w:r>
        <w:rPr>
          <w:rFonts w:hint="eastAsia" w:ascii="宋体" w:cs="宋体"/>
          <w:kern w:val="2"/>
          <w:szCs w:val="24"/>
          <w:lang w:val="zh-CN"/>
        </w:rPr>
        <w:t>日期：</w:t>
      </w:r>
      <w:r>
        <w:rPr>
          <w:kern w:val="2"/>
          <w:szCs w:val="24"/>
        </w:rPr>
        <w:t xml:space="preserve">      </w:t>
      </w:r>
      <w:r>
        <w:rPr>
          <w:rFonts w:hint="eastAsia" w:ascii="宋体" w:cs="宋体"/>
          <w:kern w:val="2"/>
          <w:szCs w:val="24"/>
          <w:lang w:val="zh-CN"/>
        </w:rPr>
        <w:t>年</w:t>
      </w:r>
      <w:r>
        <w:rPr>
          <w:kern w:val="2"/>
          <w:szCs w:val="24"/>
        </w:rPr>
        <w:t xml:space="preserve">     </w:t>
      </w:r>
      <w:r>
        <w:rPr>
          <w:rFonts w:hint="eastAsia" w:ascii="宋体" w:cs="宋体"/>
          <w:kern w:val="2"/>
          <w:szCs w:val="24"/>
          <w:lang w:val="zh-CN"/>
        </w:rPr>
        <w:t>月</w:t>
      </w:r>
      <w:r>
        <w:rPr>
          <w:kern w:val="2"/>
          <w:szCs w:val="24"/>
        </w:rPr>
        <w:t xml:space="preserve">     </w:t>
      </w:r>
      <w:r>
        <w:rPr>
          <w:rFonts w:hint="eastAsia" w:ascii="宋体" w:cs="宋体"/>
          <w:kern w:val="2"/>
          <w:szCs w:val="24"/>
          <w:lang w:val="zh-CN"/>
        </w:rPr>
        <w:t>日</w:t>
      </w: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tabs>
          <w:tab w:val="left" w:pos="651"/>
        </w:tabs>
        <w:bidi w:val="0"/>
        <w:jc w:val="left"/>
        <w:rPr>
          <w:rFonts w:hint="eastAsia"/>
          <w:lang w:val="en-US" w:eastAsia="zh-CN"/>
        </w:rPr>
      </w:pPr>
    </w:p>
    <w:p>
      <w:pPr>
        <w:pStyle w:val="2"/>
        <w:overflowPunct w:val="0"/>
        <w:jc w:val="center"/>
        <w:rPr>
          <w:rFonts w:hint="eastAsia" w:ascii="黑体" w:eastAsia="黑体"/>
          <w:b/>
          <w:bCs/>
          <w:sz w:val="36"/>
          <w:szCs w:val="36"/>
        </w:rPr>
      </w:pPr>
      <w:r>
        <w:rPr>
          <w:rFonts w:hint="eastAsia" w:ascii="黑体" w:eastAsia="黑体"/>
          <w:b/>
          <w:bCs/>
          <w:sz w:val="36"/>
          <w:szCs w:val="36"/>
        </w:rPr>
        <w:t>关于资格文件的声明函</w:t>
      </w:r>
    </w:p>
    <w:p>
      <w:pPr>
        <w:pStyle w:val="2"/>
        <w:overflowPunct w:val="0"/>
        <w:jc w:val="center"/>
        <w:rPr>
          <w:rFonts w:eastAsia="宋体"/>
        </w:rPr>
      </w:pPr>
    </w:p>
    <w:p>
      <w:pPr>
        <w:pStyle w:val="2"/>
        <w:overflowPunct w:val="0"/>
        <w:jc w:val="center"/>
        <w:rPr>
          <w:rFonts w:eastAsia="宋体"/>
        </w:rPr>
      </w:pPr>
    </w:p>
    <w:p>
      <w:pPr>
        <w:pStyle w:val="12"/>
        <w:spacing w:line="400" w:lineRule="exact"/>
        <w:rPr>
          <w:rFonts w:ascii="Times New Roman" w:hAnsi="Times New Roman" w:eastAsia="宋体"/>
          <w:b/>
          <w:bCs/>
          <w:sz w:val="24"/>
          <w:szCs w:val="24"/>
        </w:rPr>
      </w:pPr>
      <w:r>
        <w:rPr>
          <w:rFonts w:ascii="Times New Roman" w:hAnsi="Times New Roman" w:eastAsia="宋体"/>
          <w:b/>
          <w:bCs/>
          <w:sz w:val="24"/>
          <w:szCs w:val="24"/>
          <w:u w:val="single"/>
        </w:rPr>
        <w:t>苏州</w:t>
      </w:r>
      <w:r>
        <w:rPr>
          <w:rFonts w:hint="eastAsia" w:ascii="Times New Roman" w:hAnsi="Times New Roman" w:eastAsia="宋体"/>
          <w:b/>
          <w:bCs/>
          <w:sz w:val="24"/>
          <w:szCs w:val="24"/>
          <w:u w:val="single"/>
          <w:lang w:eastAsia="zh-CN"/>
        </w:rPr>
        <w:t>科技城医院</w:t>
      </w:r>
      <w:r>
        <w:rPr>
          <w:rFonts w:ascii="Times New Roman" w:hAnsi="Times New Roman" w:eastAsia="宋体"/>
          <w:b/>
          <w:bCs/>
          <w:sz w:val="24"/>
          <w:szCs w:val="24"/>
        </w:rPr>
        <w:t>：</w:t>
      </w:r>
    </w:p>
    <w:p>
      <w:pPr>
        <w:pStyle w:val="2"/>
        <w:overflowPunct w:val="0"/>
        <w:spacing w:line="400" w:lineRule="exact"/>
        <w:jc w:val="both"/>
        <w:rPr>
          <w:rFonts w:eastAsia="宋体"/>
          <w:szCs w:val="24"/>
        </w:rPr>
      </w:pPr>
    </w:p>
    <w:p>
      <w:pPr>
        <w:autoSpaceDE w:val="0"/>
        <w:autoSpaceDN w:val="0"/>
        <w:adjustRightInd w:val="0"/>
        <w:spacing w:line="480" w:lineRule="auto"/>
        <w:ind w:firstLine="480" w:firstLineChars="200"/>
        <w:rPr>
          <w:szCs w:val="24"/>
        </w:rPr>
      </w:pPr>
      <w:r>
        <w:rPr>
          <w:szCs w:val="24"/>
          <w:lang w:val="zh-CN"/>
        </w:rPr>
        <w:t>本公司愿就由贵公司组织实施的编号为</w:t>
      </w:r>
      <w:r>
        <w:rPr>
          <w:szCs w:val="24"/>
          <w:u w:val="single"/>
          <w:lang w:val="zh-CN"/>
        </w:rPr>
        <w:t xml:space="preserve">                              </w:t>
      </w:r>
      <w:r>
        <w:rPr>
          <w:szCs w:val="24"/>
          <w:lang w:val="zh-CN"/>
        </w:rPr>
        <w:t>号的</w:t>
      </w:r>
      <w:r>
        <w:rPr>
          <w:rFonts w:hint="eastAsia"/>
          <w:szCs w:val="24"/>
          <w:lang w:val="zh-CN"/>
        </w:rPr>
        <w:t>采购</w:t>
      </w:r>
      <w:r>
        <w:rPr>
          <w:szCs w:val="24"/>
          <w:lang w:val="zh-CN"/>
        </w:rPr>
        <w:t>活动进行投标。本公司所提交的投标文件中所有关于投标资格的文件、证明和陈述均是真实的、准确的。若与真实情况不符，本公司愿意承担由此而产生的一切后果。</w:t>
      </w:r>
    </w:p>
    <w:p>
      <w:pPr>
        <w:tabs>
          <w:tab w:val="left" w:pos="651"/>
        </w:tabs>
        <w:bidi w:val="0"/>
        <w:jc w:val="left"/>
        <w:rPr>
          <w:rFonts w:hint="eastAsia"/>
          <w:lang w:val="en-US" w:eastAsia="zh-CN"/>
        </w:rPr>
      </w:pPr>
    </w:p>
    <w:p>
      <w:pPr>
        <w:bidi w:val="0"/>
        <w:rPr>
          <w:rFonts w:hint="eastAsia" w:ascii="Times New Roman" w:hAnsi="Times New Roman" w:eastAsia="宋体" w:cs="Times New Roman"/>
          <w:sz w:val="24"/>
          <w:lang w:val="en-US" w:eastAsia="zh-CN" w:bidi="ar-SA"/>
        </w:rPr>
      </w:pPr>
    </w:p>
    <w:p>
      <w:pPr>
        <w:bidi w:val="0"/>
        <w:rPr>
          <w:rFonts w:hint="eastAsia"/>
          <w:lang w:val="en-US" w:eastAsia="zh-CN"/>
        </w:rPr>
      </w:pPr>
    </w:p>
    <w:p>
      <w:pPr>
        <w:autoSpaceDE w:val="0"/>
        <w:autoSpaceDN w:val="0"/>
        <w:adjustRightInd w:val="0"/>
        <w:spacing w:line="480" w:lineRule="auto"/>
        <w:ind w:firstLine="5040" w:firstLineChars="2100"/>
        <w:rPr>
          <w:szCs w:val="24"/>
        </w:rPr>
      </w:pPr>
      <w:r>
        <w:rPr>
          <w:szCs w:val="24"/>
          <w:lang w:val="zh-CN"/>
        </w:rPr>
        <w:t>投标人法定代表人签字：</w:t>
      </w:r>
    </w:p>
    <w:p>
      <w:pPr>
        <w:autoSpaceDE w:val="0"/>
        <w:autoSpaceDN w:val="0"/>
        <w:adjustRightInd w:val="0"/>
        <w:spacing w:line="480" w:lineRule="auto"/>
        <w:ind w:left="1699" w:leftChars="708" w:firstLine="3360" w:firstLineChars="1400"/>
        <w:rPr>
          <w:szCs w:val="24"/>
        </w:rPr>
      </w:pPr>
      <w:r>
        <w:rPr>
          <w:szCs w:val="24"/>
          <w:lang w:val="zh-CN"/>
        </w:rPr>
        <w:t>投标人：（公章）</w:t>
      </w:r>
    </w:p>
    <w:p>
      <w:pPr>
        <w:pStyle w:val="2"/>
        <w:overflowPunct w:val="0"/>
        <w:spacing w:line="480" w:lineRule="auto"/>
        <w:ind w:firstLine="3780" w:firstLineChars="1575"/>
        <w:rPr>
          <w:rFonts w:eastAsia="宋体"/>
          <w:szCs w:val="24"/>
        </w:rPr>
      </w:pPr>
      <w:r>
        <w:rPr>
          <w:rFonts w:hAnsi="宋体" w:eastAsia="宋体"/>
          <w:szCs w:val="24"/>
          <w:lang w:val="zh-CN"/>
        </w:rPr>
        <w:t>日</w:t>
      </w:r>
      <w:r>
        <w:rPr>
          <w:rFonts w:eastAsia="宋体"/>
          <w:szCs w:val="24"/>
          <w:lang w:val="zh-CN"/>
        </w:rPr>
        <w:t xml:space="preserve">  </w:t>
      </w:r>
      <w:r>
        <w:rPr>
          <w:rFonts w:hAnsi="宋体" w:eastAsia="宋体"/>
          <w:szCs w:val="24"/>
          <w:lang w:val="zh-CN"/>
        </w:rPr>
        <w:t>期：</w:t>
      </w:r>
      <w:r>
        <w:rPr>
          <w:rFonts w:eastAsia="宋体"/>
          <w:szCs w:val="24"/>
          <w:lang w:val="zh-CN"/>
        </w:rPr>
        <w:t xml:space="preserve">      </w:t>
      </w:r>
      <w:r>
        <w:rPr>
          <w:rFonts w:hint="eastAsia" w:eastAsia="宋体"/>
          <w:szCs w:val="24"/>
          <w:lang w:val="zh-CN"/>
        </w:rPr>
        <w:t xml:space="preserve">  </w:t>
      </w:r>
      <w:r>
        <w:rPr>
          <w:rFonts w:eastAsia="宋体"/>
          <w:szCs w:val="24"/>
          <w:lang w:val="zh-CN"/>
        </w:rPr>
        <w:t xml:space="preserve">  </w:t>
      </w:r>
      <w:r>
        <w:rPr>
          <w:rFonts w:hAnsi="宋体" w:eastAsia="宋体"/>
          <w:szCs w:val="24"/>
          <w:lang w:val="zh-CN"/>
        </w:rPr>
        <w:t>年</w:t>
      </w:r>
      <w:r>
        <w:rPr>
          <w:rFonts w:hint="eastAsia" w:hAnsi="宋体" w:eastAsia="宋体"/>
          <w:szCs w:val="24"/>
          <w:lang w:val="zh-CN"/>
        </w:rPr>
        <w:t xml:space="preserve">     </w:t>
      </w:r>
      <w:r>
        <w:rPr>
          <w:rFonts w:hAnsi="宋体" w:eastAsia="宋体"/>
          <w:szCs w:val="24"/>
          <w:lang w:val="zh-CN"/>
        </w:rPr>
        <w:t>月</w:t>
      </w:r>
      <w:r>
        <w:rPr>
          <w:rFonts w:eastAsia="宋体"/>
          <w:szCs w:val="24"/>
          <w:lang w:val="zh-CN"/>
        </w:rPr>
        <w:t xml:space="preserve"> </w:t>
      </w:r>
      <w:r>
        <w:rPr>
          <w:rFonts w:hint="eastAsia" w:eastAsia="宋体"/>
          <w:szCs w:val="24"/>
          <w:lang w:val="zh-CN"/>
        </w:rPr>
        <w:t xml:space="preserve">    </w:t>
      </w:r>
      <w:r>
        <w:rPr>
          <w:rFonts w:hAnsi="宋体" w:eastAsia="宋体"/>
          <w:szCs w:val="24"/>
          <w:lang w:val="zh-CN"/>
        </w:rPr>
        <w:t>日</w:t>
      </w:r>
    </w:p>
    <w:p>
      <w:pPr>
        <w:pStyle w:val="2"/>
        <w:overflowPunct w:val="0"/>
        <w:spacing w:line="400" w:lineRule="exact"/>
        <w:ind w:firstLine="0"/>
        <w:rPr>
          <w:rFonts w:eastAsia="宋体"/>
          <w:sz w:val="21"/>
          <w:szCs w:val="21"/>
        </w:rPr>
      </w:pPr>
    </w:p>
    <w:p>
      <w:pPr>
        <w:bidi w:val="0"/>
        <w:jc w:val="center"/>
        <w:rPr>
          <w:rFonts w:hint="eastAsia"/>
          <w:lang w:val="en-US" w:eastAsia="zh-CN"/>
        </w:rPr>
      </w:pPr>
    </w:p>
    <w:p>
      <w:pPr>
        <w:bidi w:val="0"/>
        <w:rPr>
          <w:rFonts w:hint="eastAsia" w:ascii="Times New Roman" w:hAnsi="Times New Roman" w:eastAsia="宋体" w:cs="Times New Roman"/>
          <w:sz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09" w:firstLineChars="0"/>
        <w:jc w:val="left"/>
        <w:rPr>
          <w:rFonts w:hint="eastAsia"/>
          <w:lang w:val="en-US" w:eastAsia="zh-CN"/>
        </w:rPr>
      </w:pPr>
    </w:p>
    <w:p>
      <w:pPr>
        <w:pStyle w:val="2"/>
        <w:overflowPunct w:val="0"/>
        <w:jc w:val="center"/>
        <w:rPr>
          <w:rFonts w:hint="eastAsia" w:ascii="黑体" w:eastAsia="黑体"/>
          <w:b/>
          <w:bCs/>
          <w:sz w:val="36"/>
          <w:szCs w:val="36"/>
        </w:rPr>
      </w:pPr>
      <w:r>
        <w:rPr>
          <w:rFonts w:hint="eastAsia" w:ascii="黑体" w:eastAsia="黑体"/>
          <w:b/>
          <w:bCs/>
          <w:sz w:val="36"/>
          <w:szCs w:val="36"/>
        </w:rPr>
        <w:t>投标单位情况表</w:t>
      </w:r>
    </w:p>
    <w:p>
      <w:pPr>
        <w:spacing w:line="400" w:lineRule="exact"/>
        <w:rPr>
          <w:szCs w:val="24"/>
        </w:rPr>
      </w:pPr>
      <w:r>
        <w:rPr>
          <w:rFonts w:hint="eastAsia"/>
          <w:szCs w:val="24"/>
        </w:rPr>
        <w:t>采购编号</w:t>
      </w:r>
      <w:r>
        <w:rPr>
          <w:szCs w:val="24"/>
        </w:rPr>
        <w:t>：</w:t>
      </w:r>
      <w:r>
        <w:rPr>
          <w:szCs w:val="24"/>
          <w:u w:val="single"/>
        </w:rPr>
        <w:t xml:space="preserve">                       </w:t>
      </w:r>
    </w:p>
    <w:tbl>
      <w:tblPr>
        <w:tblStyle w:val="11"/>
        <w:tblW w:w="84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7"/>
        <w:gridCol w:w="1411"/>
        <w:gridCol w:w="1034"/>
        <w:gridCol w:w="1283"/>
        <w:gridCol w:w="445"/>
        <w:gridCol w:w="734"/>
        <w:gridCol w:w="707"/>
        <w:gridCol w:w="583"/>
        <w:gridCol w:w="1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1</w:t>
            </w:r>
          </w:p>
        </w:tc>
        <w:tc>
          <w:tcPr>
            <w:tcW w:w="1411" w:type="dxa"/>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企业法人</w:t>
            </w:r>
          </w:p>
        </w:tc>
        <w:tc>
          <w:tcPr>
            <w:tcW w:w="2762" w:type="dxa"/>
            <w:gridSpan w:val="3"/>
            <w:tcBorders>
              <w:left w:val="single" w:color="auto" w:sz="4" w:space="0"/>
            </w:tcBorders>
            <w:noWrap w:val="0"/>
            <w:vAlign w:val="center"/>
          </w:tcPr>
          <w:p>
            <w:pPr>
              <w:pStyle w:val="2"/>
              <w:overflowPunct w:val="0"/>
              <w:spacing w:line="400" w:lineRule="exact"/>
              <w:ind w:firstLine="0"/>
              <w:jc w:val="center"/>
              <w:rPr>
                <w:rFonts w:eastAsia="宋体"/>
                <w:szCs w:val="24"/>
              </w:rPr>
            </w:pPr>
          </w:p>
        </w:tc>
        <w:tc>
          <w:tcPr>
            <w:tcW w:w="1441" w:type="dxa"/>
            <w:gridSpan w:val="2"/>
            <w:noWrap w:val="0"/>
            <w:vAlign w:val="center"/>
          </w:tcPr>
          <w:p>
            <w:pPr>
              <w:pStyle w:val="2"/>
              <w:overflowPunct w:val="0"/>
              <w:spacing w:line="400" w:lineRule="exact"/>
              <w:ind w:firstLine="0"/>
              <w:jc w:val="center"/>
              <w:rPr>
                <w:rFonts w:eastAsia="宋体"/>
                <w:szCs w:val="24"/>
              </w:rPr>
            </w:pPr>
            <w:r>
              <w:rPr>
                <w:rFonts w:eastAsia="宋体"/>
                <w:szCs w:val="24"/>
              </w:rPr>
              <w:t>公司成立日期</w:t>
            </w:r>
          </w:p>
        </w:tc>
        <w:tc>
          <w:tcPr>
            <w:tcW w:w="2252" w:type="dxa"/>
            <w:gridSpan w:val="2"/>
            <w:noWrap w:val="0"/>
            <w:vAlign w:val="center"/>
          </w:tcPr>
          <w:p>
            <w:pPr>
              <w:pStyle w:val="2"/>
              <w:overflowPunct w:val="0"/>
              <w:spacing w:line="400" w:lineRule="exact"/>
              <w:ind w:firstLine="0"/>
              <w:jc w:val="both"/>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2</w:t>
            </w:r>
          </w:p>
        </w:tc>
        <w:tc>
          <w:tcPr>
            <w:tcW w:w="1411" w:type="dxa"/>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总部地址</w:t>
            </w:r>
          </w:p>
        </w:tc>
        <w:tc>
          <w:tcPr>
            <w:tcW w:w="6455" w:type="dxa"/>
            <w:gridSpan w:val="7"/>
            <w:tcBorders>
              <w:left w:val="single" w:color="auto" w:sz="4" w:space="0"/>
            </w:tcBorders>
            <w:noWrap w:val="0"/>
            <w:vAlign w:val="center"/>
          </w:tcPr>
          <w:p>
            <w:pPr>
              <w:pStyle w:val="2"/>
              <w:overflowPunct w:val="0"/>
              <w:spacing w:line="400" w:lineRule="exact"/>
              <w:ind w:firstLine="0"/>
              <w:jc w:val="center"/>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3</w:t>
            </w:r>
          </w:p>
        </w:tc>
        <w:tc>
          <w:tcPr>
            <w:tcW w:w="1411" w:type="dxa"/>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当地代表处地址</w:t>
            </w:r>
          </w:p>
        </w:tc>
        <w:tc>
          <w:tcPr>
            <w:tcW w:w="6455" w:type="dxa"/>
            <w:gridSpan w:val="7"/>
            <w:tcBorders>
              <w:left w:val="single" w:color="auto" w:sz="4" w:space="0"/>
            </w:tcBorders>
            <w:noWrap w:val="0"/>
            <w:vAlign w:val="center"/>
          </w:tcPr>
          <w:p>
            <w:pPr>
              <w:pStyle w:val="2"/>
              <w:overflowPunct w:val="0"/>
              <w:spacing w:line="400" w:lineRule="exact"/>
              <w:ind w:firstLine="0"/>
              <w:jc w:val="both"/>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4</w:t>
            </w:r>
          </w:p>
        </w:tc>
        <w:tc>
          <w:tcPr>
            <w:tcW w:w="1411" w:type="dxa"/>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电话</w:t>
            </w:r>
          </w:p>
        </w:tc>
        <w:tc>
          <w:tcPr>
            <w:tcW w:w="2317" w:type="dxa"/>
            <w:gridSpan w:val="2"/>
            <w:tcBorders>
              <w:left w:val="single" w:color="auto" w:sz="4" w:space="0"/>
            </w:tcBorders>
            <w:noWrap w:val="0"/>
            <w:vAlign w:val="center"/>
          </w:tcPr>
          <w:p>
            <w:pPr>
              <w:pStyle w:val="2"/>
              <w:overflowPunct w:val="0"/>
              <w:spacing w:line="400" w:lineRule="exact"/>
              <w:ind w:firstLine="0"/>
              <w:jc w:val="both"/>
              <w:rPr>
                <w:rFonts w:eastAsia="宋体"/>
                <w:szCs w:val="24"/>
              </w:rPr>
            </w:pPr>
          </w:p>
        </w:tc>
        <w:tc>
          <w:tcPr>
            <w:tcW w:w="1179" w:type="dxa"/>
            <w:gridSpan w:val="2"/>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联系人</w:t>
            </w:r>
          </w:p>
        </w:tc>
        <w:tc>
          <w:tcPr>
            <w:tcW w:w="2959" w:type="dxa"/>
            <w:gridSpan w:val="3"/>
            <w:tcBorders>
              <w:left w:val="single" w:color="auto" w:sz="4" w:space="0"/>
            </w:tcBorders>
            <w:noWrap w:val="0"/>
            <w:vAlign w:val="center"/>
          </w:tcPr>
          <w:p>
            <w:pPr>
              <w:pStyle w:val="2"/>
              <w:overflowPunct w:val="0"/>
              <w:spacing w:line="400" w:lineRule="exact"/>
              <w:ind w:firstLine="0"/>
              <w:jc w:val="both"/>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2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5</w:t>
            </w:r>
          </w:p>
        </w:tc>
        <w:tc>
          <w:tcPr>
            <w:tcW w:w="1411" w:type="dxa"/>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传真</w:t>
            </w:r>
          </w:p>
        </w:tc>
        <w:tc>
          <w:tcPr>
            <w:tcW w:w="2317" w:type="dxa"/>
            <w:gridSpan w:val="2"/>
            <w:tcBorders>
              <w:left w:val="single" w:color="auto" w:sz="4" w:space="0"/>
            </w:tcBorders>
            <w:noWrap w:val="0"/>
            <w:vAlign w:val="center"/>
          </w:tcPr>
          <w:p>
            <w:pPr>
              <w:pStyle w:val="2"/>
              <w:overflowPunct w:val="0"/>
              <w:spacing w:line="400" w:lineRule="exact"/>
              <w:ind w:firstLine="0"/>
              <w:jc w:val="both"/>
              <w:rPr>
                <w:rFonts w:eastAsia="宋体"/>
                <w:szCs w:val="24"/>
              </w:rPr>
            </w:pPr>
          </w:p>
        </w:tc>
        <w:tc>
          <w:tcPr>
            <w:tcW w:w="1179" w:type="dxa"/>
            <w:gridSpan w:val="2"/>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电子邮箱</w:t>
            </w:r>
          </w:p>
        </w:tc>
        <w:tc>
          <w:tcPr>
            <w:tcW w:w="2959" w:type="dxa"/>
            <w:gridSpan w:val="3"/>
            <w:tcBorders>
              <w:left w:val="single" w:color="auto" w:sz="4" w:space="0"/>
            </w:tcBorders>
            <w:noWrap w:val="0"/>
            <w:vAlign w:val="center"/>
          </w:tcPr>
          <w:p>
            <w:pPr>
              <w:pStyle w:val="2"/>
              <w:overflowPunct w:val="0"/>
              <w:spacing w:line="400" w:lineRule="exact"/>
              <w:ind w:firstLine="0"/>
              <w:jc w:val="both"/>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6</w:t>
            </w:r>
          </w:p>
        </w:tc>
        <w:tc>
          <w:tcPr>
            <w:tcW w:w="1411" w:type="dxa"/>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注册地</w:t>
            </w:r>
          </w:p>
        </w:tc>
        <w:tc>
          <w:tcPr>
            <w:tcW w:w="2317" w:type="dxa"/>
            <w:gridSpan w:val="2"/>
            <w:tcBorders>
              <w:left w:val="single" w:color="auto" w:sz="4" w:space="0"/>
            </w:tcBorders>
            <w:noWrap w:val="0"/>
            <w:vAlign w:val="center"/>
          </w:tcPr>
          <w:p>
            <w:pPr>
              <w:pStyle w:val="2"/>
              <w:overflowPunct w:val="0"/>
              <w:spacing w:line="400" w:lineRule="exact"/>
              <w:ind w:firstLine="0"/>
              <w:jc w:val="both"/>
              <w:rPr>
                <w:rFonts w:eastAsia="宋体"/>
                <w:szCs w:val="24"/>
              </w:rPr>
            </w:pPr>
          </w:p>
        </w:tc>
        <w:tc>
          <w:tcPr>
            <w:tcW w:w="1179" w:type="dxa"/>
            <w:gridSpan w:val="2"/>
            <w:tcBorders>
              <w:right w:val="single" w:color="auto" w:sz="4" w:space="0"/>
            </w:tcBorders>
            <w:noWrap w:val="0"/>
            <w:vAlign w:val="center"/>
          </w:tcPr>
          <w:p>
            <w:pPr>
              <w:pStyle w:val="2"/>
              <w:overflowPunct w:val="0"/>
              <w:spacing w:line="400" w:lineRule="exact"/>
              <w:ind w:firstLine="0"/>
              <w:jc w:val="center"/>
              <w:rPr>
                <w:rFonts w:eastAsia="宋体"/>
                <w:szCs w:val="24"/>
              </w:rPr>
            </w:pPr>
            <w:r>
              <w:rPr>
                <w:rFonts w:eastAsia="宋体"/>
                <w:szCs w:val="24"/>
              </w:rPr>
              <w:t>注册年份</w:t>
            </w:r>
          </w:p>
        </w:tc>
        <w:tc>
          <w:tcPr>
            <w:tcW w:w="2959" w:type="dxa"/>
            <w:gridSpan w:val="3"/>
            <w:tcBorders>
              <w:left w:val="single" w:color="auto" w:sz="4" w:space="0"/>
            </w:tcBorders>
            <w:noWrap w:val="0"/>
            <w:vAlign w:val="center"/>
          </w:tcPr>
          <w:p>
            <w:pPr>
              <w:pStyle w:val="2"/>
              <w:overflowPunct w:val="0"/>
              <w:spacing w:line="400" w:lineRule="exact"/>
              <w:ind w:left="437" w:firstLine="0"/>
              <w:jc w:val="both"/>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7</w:t>
            </w:r>
          </w:p>
        </w:tc>
        <w:tc>
          <w:tcPr>
            <w:tcW w:w="1411" w:type="dxa"/>
            <w:tcBorders>
              <w:right w:val="single" w:color="auto" w:sz="4" w:space="0"/>
            </w:tcBorders>
            <w:noWrap w:val="0"/>
            <w:vAlign w:val="center"/>
          </w:tcPr>
          <w:p>
            <w:pPr>
              <w:pStyle w:val="2"/>
              <w:overflowPunct w:val="0"/>
              <w:spacing w:line="400" w:lineRule="exact"/>
              <w:ind w:firstLine="0"/>
              <w:jc w:val="both"/>
              <w:rPr>
                <w:rFonts w:eastAsia="宋体"/>
                <w:szCs w:val="24"/>
              </w:rPr>
            </w:pPr>
            <w:r>
              <w:rPr>
                <w:rFonts w:eastAsia="宋体"/>
                <w:szCs w:val="24"/>
              </w:rPr>
              <w:t>单位职工人数</w:t>
            </w:r>
          </w:p>
        </w:tc>
        <w:tc>
          <w:tcPr>
            <w:tcW w:w="2317" w:type="dxa"/>
            <w:gridSpan w:val="2"/>
            <w:tcBorders>
              <w:left w:val="single" w:color="auto" w:sz="4" w:space="0"/>
            </w:tcBorders>
            <w:noWrap w:val="0"/>
            <w:vAlign w:val="center"/>
          </w:tcPr>
          <w:p>
            <w:pPr>
              <w:pStyle w:val="2"/>
              <w:overflowPunct w:val="0"/>
              <w:spacing w:line="400" w:lineRule="exact"/>
              <w:ind w:firstLine="1080" w:firstLineChars="450"/>
              <w:jc w:val="both"/>
              <w:rPr>
                <w:rFonts w:eastAsia="宋体"/>
                <w:szCs w:val="24"/>
              </w:rPr>
            </w:pPr>
            <w:r>
              <w:rPr>
                <w:rFonts w:eastAsia="宋体"/>
                <w:szCs w:val="24"/>
              </w:rPr>
              <w:t>人</w:t>
            </w:r>
          </w:p>
        </w:tc>
        <w:tc>
          <w:tcPr>
            <w:tcW w:w="2469" w:type="dxa"/>
            <w:gridSpan w:val="4"/>
            <w:tcBorders>
              <w:right w:val="single" w:color="auto" w:sz="4" w:space="0"/>
            </w:tcBorders>
            <w:noWrap w:val="0"/>
            <w:vAlign w:val="center"/>
          </w:tcPr>
          <w:p>
            <w:pPr>
              <w:pStyle w:val="2"/>
              <w:overflowPunct w:val="0"/>
              <w:spacing w:line="400" w:lineRule="exact"/>
              <w:ind w:firstLine="0"/>
              <w:jc w:val="both"/>
              <w:rPr>
                <w:rFonts w:eastAsia="宋体"/>
                <w:szCs w:val="24"/>
              </w:rPr>
            </w:pPr>
            <w:r>
              <w:rPr>
                <w:rFonts w:eastAsia="宋体"/>
                <w:szCs w:val="24"/>
              </w:rPr>
              <w:t>单位20</w:t>
            </w:r>
            <w:r>
              <w:rPr>
                <w:rFonts w:hint="eastAsia" w:eastAsia="宋体"/>
                <w:szCs w:val="24"/>
              </w:rPr>
              <w:t>1</w:t>
            </w:r>
            <w:r>
              <w:rPr>
                <w:rFonts w:hint="eastAsia" w:eastAsia="宋体"/>
                <w:szCs w:val="24"/>
                <w:lang w:val="en-US" w:eastAsia="zh-CN"/>
              </w:rPr>
              <w:t>9</w:t>
            </w:r>
            <w:r>
              <w:rPr>
                <w:rFonts w:eastAsia="宋体"/>
                <w:szCs w:val="24"/>
              </w:rPr>
              <w:t>年总营业收入</w:t>
            </w:r>
          </w:p>
        </w:tc>
        <w:tc>
          <w:tcPr>
            <w:tcW w:w="1669" w:type="dxa"/>
            <w:tcBorders>
              <w:left w:val="single" w:color="auto" w:sz="4" w:space="0"/>
            </w:tcBorders>
            <w:noWrap w:val="0"/>
            <w:vAlign w:val="center"/>
          </w:tcPr>
          <w:p>
            <w:pPr>
              <w:pStyle w:val="2"/>
              <w:overflowPunct w:val="0"/>
              <w:spacing w:line="400" w:lineRule="exact"/>
              <w:ind w:left="1112" w:firstLine="0"/>
              <w:jc w:val="both"/>
              <w:rPr>
                <w:rFonts w:eastAsia="宋体"/>
                <w:szCs w:val="24"/>
              </w:rPr>
            </w:pPr>
            <w:r>
              <w:rPr>
                <w:rFonts w:eastAsia="宋体"/>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45"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8</w:t>
            </w:r>
          </w:p>
        </w:tc>
        <w:tc>
          <w:tcPr>
            <w:tcW w:w="7866" w:type="dxa"/>
            <w:gridSpan w:val="8"/>
            <w:noWrap w:val="0"/>
            <w:vAlign w:val="center"/>
          </w:tcPr>
          <w:p>
            <w:pPr>
              <w:pStyle w:val="2"/>
              <w:overflowPunct w:val="0"/>
              <w:spacing w:line="400" w:lineRule="exact"/>
              <w:ind w:firstLine="0"/>
              <w:jc w:val="both"/>
              <w:rPr>
                <w:rFonts w:eastAsia="宋体"/>
                <w:szCs w:val="24"/>
              </w:rPr>
            </w:pPr>
            <w:r>
              <w:rPr>
                <w:rFonts w:eastAsia="宋体"/>
                <w:szCs w:val="24"/>
              </w:rPr>
              <w:t>企业或社会团体办公场所的面积：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767"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9</w:t>
            </w:r>
          </w:p>
        </w:tc>
        <w:tc>
          <w:tcPr>
            <w:tcW w:w="7866" w:type="dxa"/>
            <w:gridSpan w:val="8"/>
            <w:noWrap w:val="0"/>
            <w:vAlign w:val="center"/>
          </w:tcPr>
          <w:p>
            <w:pPr>
              <w:pStyle w:val="2"/>
              <w:overflowPunct w:val="0"/>
              <w:spacing w:line="400" w:lineRule="exact"/>
              <w:ind w:firstLine="0"/>
              <w:jc w:val="both"/>
              <w:rPr>
                <w:rFonts w:eastAsia="宋体"/>
                <w:szCs w:val="24"/>
              </w:rPr>
            </w:pPr>
            <w:r>
              <w:rPr>
                <w:rFonts w:eastAsia="宋体"/>
                <w:szCs w:val="24"/>
              </w:rPr>
              <w:t>主营范围</w:t>
            </w:r>
          </w:p>
          <w:p>
            <w:pPr>
              <w:pStyle w:val="2"/>
              <w:overflowPunct w:val="0"/>
              <w:spacing w:line="400" w:lineRule="exact"/>
              <w:ind w:firstLine="0"/>
              <w:jc w:val="both"/>
              <w:rPr>
                <w:rFonts w:eastAsia="宋体"/>
                <w:szCs w:val="24"/>
              </w:rPr>
            </w:pPr>
            <w:r>
              <w:rPr>
                <w:rFonts w:eastAsia="宋体"/>
                <w:szCs w:val="24"/>
              </w:rPr>
              <w:t>1、_____________________________________</w:t>
            </w:r>
          </w:p>
          <w:p>
            <w:pPr>
              <w:pStyle w:val="2"/>
              <w:overflowPunct w:val="0"/>
              <w:spacing w:line="400" w:lineRule="exact"/>
              <w:ind w:firstLine="0"/>
              <w:jc w:val="both"/>
              <w:rPr>
                <w:rFonts w:hint="eastAsia" w:eastAsia="宋体"/>
                <w:szCs w:val="24"/>
              </w:rPr>
            </w:pPr>
            <w:r>
              <w:rPr>
                <w:rFonts w:eastAsia="宋体"/>
                <w:szCs w:val="24"/>
              </w:rPr>
              <w:t>2、____________________________________</w:t>
            </w:r>
          </w:p>
          <w:p>
            <w:pPr>
              <w:pStyle w:val="2"/>
              <w:overflowPunct w:val="0"/>
              <w:spacing w:line="400" w:lineRule="exact"/>
              <w:ind w:firstLine="0"/>
              <w:jc w:val="both"/>
              <w:rPr>
                <w:rFonts w:hint="eastAsia" w:eastAsia="宋体"/>
                <w:szCs w:val="24"/>
              </w:rPr>
            </w:pPr>
            <w:r>
              <w:rPr>
                <w:rFonts w:hint="eastAsia" w:eastAsia="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013"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10</w:t>
            </w:r>
          </w:p>
        </w:tc>
        <w:tc>
          <w:tcPr>
            <w:tcW w:w="2445" w:type="dxa"/>
            <w:gridSpan w:val="2"/>
            <w:noWrap w:val="0"/>
            <w:vAlign w:val="top"/>
          </w:tcPr>
          <w:p>
            <w:pPr>
              <w:pStyle w:val="2"/>
              <w:overflowPunct w:val="0"/>
              <w:spacing w:line="400" w:lineRule="exact"/>
              <w:ind w:firstLine="0"/>
              <w:jc w:val="both"/>
              <w:rPr>
                <w:rFonts w:eastAsia="宋体"/>
                <w:szCs w:val="24"/>
              </w:rPr>
            </w:pPr>
            <w:r>
              <w:rPr>
                <w:rFonts w:eastAsia="宋体"/>
                <w:szCs w:val="24"/>
              </w:rPr>
              <w:t>最近3年内在经营过程中受到何种奖励或处分</w:t>
            </w:r>
          </w:p>
        </w:tc>
        <w:tc>
          <w:tcPr>
            <w:tcW w:w="5421" w:type="dxa"/>
            <w:gridSpan w:val="6"/>
            <w:noWrap w:val="0"/>
            <w:vAlign w:val="top"/>
          </w:tcPr>
          <w:p>
            <w:pPr>
              <w:pStyle w:val="2"/>
              <w:overflowPunct w:val="0"/>
              <w:spacing w:line="400" w:lineRule="exact"/>
              <w:ind w:firstLine="0"/>
              <w:jc w:val="both"/>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18"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11</w:t>
            </w:r>
          </w:p>
        </w:tc>
        <w:tc>
          <w:tcPr>
            <w:tcW w:w="2445" w:type="dxa"/>
            <w:gridSpan w:val="2"/>
            <w:noWrap w:val="0"/>
            <w:vAlign w:val="top"/>
          </w:tcPr>
          <w:p>
            <w:pPr>
              <w:pStyle w:val="2"/>
              <w:overflowPunct w:val="0"/>
              <w:spacing w:line="400" w:lineRule="exact"/>
              <w:ind w:firstLine="0"/>
              <w:jc w:val="both"/>
              <w:rPr>
                <w:rFonts w:eastAsia="宋体"/>
                <w:szCs w:val="24"/>
              </w:rPr>
            </w:pPr>
            <w:r>
              <w:rPr>
                <w:rFonts w:eastAsia="宋体"/>
                <w:szCs w:val="24"/>
              </w:rPr>
              <w:t>最近3年内有无因售假、售劣或是其他原因被消费者投诉或起诉的情况及说明</w:t>
            </w:r>
          </w:p>
        </w:tc>
        <w:tc>
          <w:tcPr>
            <w:tcW w:w="5421" w:type="dxa"/>
            <w:gridSpan w:val="6"/>
            <w:noWrap w:val="0"/>
            <w:vAlign w:val="top"/>
          </w:tcPr>
          <w:p>
            <w:pPr>
              <w:pStyle w:val="2"/>
              <w:overflowPunct w:val="0"/>
              <w:spacing w:line="400" w:lineRule="exact"/>
              <w:ind w:firstLine="0"/>
              <w:jc w:val="both"/>
              <w:rPr>
                <w:rFonts w:eastAsia="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701" w:hRule="atLeast"/>
        </w:trPr>
        <w:tc>
          <w:tcPr>
            <w:tcW w:w="597" w:type="dxa"/>
            <w:noWrap w:val="0"/>
            <w:vAlign w:val="center"/>
          </w:tcPr>
          <w:p>
            <w:pPr>
              <w:pStyle w:val="2"/>
              <w:overflowPunct w:val="0"/>
              <w:spacing w:line="400" w:lineRule="exact"/>
              <w:ind w:firstLine="0"/>
              <w:jc w:val="center"/>
              <w:rPr>
                <w:rFonts w:eastAsia="宋体"/>
                <w:szCs w:val="24"/>
              </w:rPr>
            </w:pPr>
            <w:r>
              <w:rPr>
                <w:rFonts w:eastAsia="宋体"/>
                <w:szCs w:val="24"/>
              </w:rPr>
              <w:t>12</w:t>
            </w:r>
          </w:p>
        </w:tc>
        <w:tc>
          <w:tcPr>
            <w:tcW w:w="2445" w:type="dxa"/>
            <w:gridSpan w:val="2"/>
            <w:noWrap w:val="0"/>
            <w:vAlign w:val="center"/>
          </w:tcPr>
          <w:p>
            <w:pPr>
              <w:pStyle w:val="2"/>
              <w:overflowPunct w:val="0"/>
              <w:spacing w:line="400" w:lineRule="exact"/>
              <w:ind w:firstLine="0"/>
              <w:jc w:val="both"/>
              <w:rPr>
                <w:rFonts w:eastAsia="宋体"/>
                <w:szCs w:val="24"/>
              </w:rPr>
            </w:pPr>
            <w:r>
              <w:rPr>
                <w:rFonts w:eastAsia="宋体"/>
                <w:szCs w:val="24"/>
              </w:rPr>
              <w:t>其他需要说明的情况</w:t>
            </w:r>
          </w:p>
        </w:tc>
        <w:tc>
          <w:tcPr>
            <w:tcW w:w="5421" w:type="dxa"/>
            <w:gridSpan w:val="6"/>
            <w:noWrap w:val="0"/>
            <w:vAlign w:val="center"/>
          </w:tcPr>
          <w:p>
            <w:pPr>
              <w:pStyle w:val="2"/>
              <w:overflowPunct w:val="0"/>
              <w:spacing w:line="400" w:lineRule="exact"/>
              <w:ind w:firstLine="0"/>
              <w:jc w:val="both"/>
              <w:rPr>
                <w:rFonts w:eastAsia="宋体"/>
                <w:szCs w:val="24"/>
              </w:rPr>
            </w:pPr>
          </w:p>
        </w:tc>
      </w:tr>
    </w:tbl>
    <w:p>
      <w:pPr>
        <w:pStyle w:val="2"/>
        <w:overflowPunct w:val="0"/>
        <w:spacing w:line="400" w:lineRule="exact"/>
        <w:ind w:firstLine="0"/>
        <w:rPr>
          <w:rFonts w:hint="eastAsia" w:eastAsia="宋体"/>
          <w:b/>
          <w:sz w:val="21"/>
          <w:szCs w:val="21"/>
        </w:rPr>
      </w:pPr>
    </w:p>
    <w:p>
      <w:pPr>
        <w:bidi w:val="0"/>
        <w:ind w:firstLine="509" w:firstLineChars="0"/>
        <w:jc w:val="left"/>
        <w:rPr>
          <w:rFonts w:hint="eastAsia"/>
          <w:lang w:val="en-US" w:eastAsia="zh-CN"/>
        </w:rPr>
      </w:pPr>
    </w:p>
    <w:p>
      <w:pPr>
        <w:autoSpaceDE w:val="0"/>
        <w:autoSpaceDN w:val="0"/>
        <w:adjustRightInd w:val="0"/>
        <w:spacing w:line="400" w:lineRule="exact"/>
        <w:jc w:val="center"/>
        <w:rPr>
          <w:rFonts w:ascii="宋体" w:cs="宋体"/>
          <w:b/>
          <w:sz w:val="32"/>
          <w:szCs w:val="32"/>
          <w:lang w:val="zh-CN"/>
        </w:rPr>
      </w:pPr>
      <w:r>
        <w:rPr>
          <w:rFonts w:hint="eastAsia" w:ascii="宋体" w:cs="宋体"/>
          <w:b/>
          <w:sz w:val="32"/>
          <w:szCs w:val="32"/>
          <w:lang w:val="zh-CN"/>
        </w:rPr>
        <w:t>中小企业声明函</w:t>
      </w:r>
    </w:p>
    <w:p>
      <w:pPr>
        <w:pStyle w:val="13"/>
        <w:numPr>
          <w:ins w:id="0" w:author="lid" w:date="2015-07-09T13:58:00Z"/>
        </w:numPr>
        <w:spacing w:line="400" w:lineRule="exact"/>
        <w:rPr>
          <w:rFonts w:ascii="Times New Roman" w:hAnsi="Times New Roman" w:eastAsia="宋体"/>
          <w:b/>
          <w:sz w:val="21"/>
          <w:szCs w:val="21"/>
        </w:rPr>
      </w:pPr>
    </w:p>
    <w:p>
      <w:pPr>
        <w:pStyle w:val="13"/>
        <w:numPr>
          <w:ins w:id="1" w:author="lid" w:date="2015-07-09T13:58:00Z"/>
        </w:numPr>
        <w:spacing w:line="400" w:lineRule="exact"/>
        <w:rPr>
          <w:rFonts w:ascii="Times New Roman" w:hAnsi="Times New Roman" w:eastAsia="宋体"/>
          <w:sz w:val="24"/>
          <w:szCs w:val="24"/>
        </w:rPr>
      </w:pPr>
      <w:r>
        <w:rPr>
          <w:rFonts w:ascii="Times New Roman" w:hAnsi="Times New Roman" w:eastAsia="宋体"/>
          <w:sz w:val="24"/>
          <w:szCs w:val="24"/>
        </w:rPr>
        <w:t>苏州</w:t>
      </w:r>
      <w:r>
        <w:rPr>
          <w:rFonts w:hint="eastAsia" w:ascii="Times New Roman" w:hAnsi="Times New Roman" w:eastAsia="宋体"/>
          <w:sz w:val="24"/>
          <w:szCs w:val="24"/>
          <w:lang w:eastAsia="zh-CN"/>
        </w:rPr>
        <w:t>科技城医院</w:t>
      </w:r>
      <w:r>
        <w:rPr>
          <w:rFonts w:ascii="Times New Roman" w:hAnsi="Times New Roman" w:eastAsia="宋体"/>
          <w:sz w:val="24"/>
          <w:szCs w:val="24"/>
        </w:rPr>
        <w:t xml:space="preserve"> ：</w:t>
      </w:r>
    </w:p>
    <w:p>
      <w:pPr>
        <w:pStyle w:val="13"/>
        <w:numPr>
          <w:ins w:id="2" w:author="lid" w:date="2015-07-09T13:58:00Z"/>
        </w:numPr>
        <w:spacing w:line="400" w:lineRule="exact"/>
        <w:rPr>
          <w:rFonts w:ascii="Times New Roman" w:hAnsi="Times New Roman" w:eastAsia="宋体"/>
          <w:sz w:val="24"/>
          <w:szCs w:val="24"/>
        </w:rPr>
      </w:pPr>
      <w:r>
        <w:rPr>
          <w:rFonts w:hint="eastAsia" w:ascii="Times New Roman" w:hAnsi="Times New Roman" w:eastAsia="宋体"/>
          <w:sz w:val="24"/>
          <w:szCs w:val="24"/>
        </w:rPr>
        <w:t xml:space="preserve">    本公司郑重声明，根据《政府采购促进中小企业发展暂行办法》（财库[2011]181号）的规定，本公司为______（请填写：中型、小型、微型）企业。即，本公司同时满足以下条件：</w:t>
      </w:r>
    </w:p>
    <w:p>
      <w:pPr>
        <w:pStyle w:val="13"/>
        <w:numPr>
          <w:ins w:id="3" w:author="lid" w:date="2015-07-09T13:58:00Z"/>
        </w:numPr>
        <w:spacing w:line="400" w:lineRule="exact"/>
        <w:rPr>
          <w:rFonts w:ascii="Times New Roman" w:hAnsi="Times New Roman" w:eastAsia="宋体"/>
          <w:sz w:val="24"/>
          <w:szCs w:val="24"/>
        </w:rPr>
      </w:pPr>
      <w:r>
        <w:rPr>
          <w:rFonts w:hint="eastAsia" w:ascii="Times New Roman" w:hAnsi="Times New Roman" w:eastAsia="宋体"/>
          <w:sz w:val="24"/>
          <w:szCs w:val="24"/>
        </w:rPr>
        <w:t>1、根据《工业和信息化部、国家统计局、国家发展和改革委员会、财政部关于印发中小企业划型标准规定的通知》（工信部联企业[2011]300号）规定的划分标准，本公司属于_____行业（行业选择范围见备注2），为______（请填写：中型、小型、微型）企业。</w:t>
      </w:r>
    </w:p>
    <w:p>
      <w:pPr>
        <w:pStyle w:val="13"/>
        <w:numPr>
          <w:ins w:id="4" w:author="lid" w:date="2015-07-09T13:58:00Z"/>
        </w:numPr>
        <w:spacing w:line="400" w:lineRule="exact"/>
        <w:rPr>
          <w:rFonts w:ascii="Times New Roman" w:hAnsi="Times New Roman" w:eastAsia="宋体"/>
          <w:sz w:val="24"/>
          <w:szCs w:val="24"/>
        </w:rPr>
      </w:pPr>
      <w:r>
        <w:rPr>
          <w:rFonts w:hint="eastAsia" w:ascii="Times New Roman" w:hAnsi="Times New Roman" w:eastAsia="宋体"/>
          <w:sz w:val="24"/>
          <w:szCs w:val="24"/>
        </w:rPr>
        <w:t xml:space="preserve">2、本公司参加（采购单位名称）单位的（采购编号及项目名称）项目采购活动，承诺由本公司提供服务。 </w:t>
      </w:r>
    </w:p>
    <w:p>
      <w:pPr>
        <w:pStyle w:val="13"/>
        <w:numPr>
          <w:ins w:id="5" w:author="lid" w:date="2015-07-09T13:58:00Z"/>
        </w:numPr>
        <w:spacing w:line="400" w:lineRule="exact"/>
        <w:rPr>
          <w:rFonts w:ascii="Times New Roman" w:hAnsi="Times New Roman" w:eastAsia="宋体"/>
          <w:sz w:val="24"/>
          <w:szCs w:val="24"/>
        </w:rPr>
      </w:pPr>
      <w:r>
        <w:rPr>
          <w:rFonts w:hint="eastAsia" w:ascii="Times New Roman" w:hAnsi="Times New Roman" w:eastAsia="宋体"/>
          <w:sz w:val="24"/>
          <w:szCs w:val="24"/>
        </w:rPr>
        <w:t>本公司对上述声明的真实性负责。如有虚假，将依法承担相应责任。</w:t>
      </w:r>
    </w:p>
    <w:p>
      <w:pPr>
        <w:pStyle w:val="13"/>
        <w:numPr>
          <w:ins w:id="6" w:author="lid" w:date="2015-07-09T13:58:00Z"/>
        </w:numPr>
        <w:spacing w:line="400" w:lineRule="exact"/>
        <w:rPr>
          <w:rFonts w:ascii="Times New Roman" w:hAnsi="Times New Roman" w:eastAsia="宋体"/>
          <w:sz w:val="24"/>
          <w:szCs w:val="24"/>
        </w:rPr>
      </w:pPr>
    </w:p>
    <w:p>
      <w:pPr>
        <w:pStyle w:val="13"/>
        <w:numPr>
          <w:ins w:id="7" w:author="lid" w:date="2015-07-09T13:58:00Z"/>
        </w:numPr>
        <w:spacing w:line="400" w:lineRule="exact"/>
        <w:rPr>
          <w:rFonts w:ascii="Times New Roman" w:hAnsi="Times New Roman" w:eastAsia="宋体"/>
          <w:sz w:val="24"/>
          <w:szCs w:val="24"/>
        </w:rPr>
      </w:pPr>
      <w:r>
        <w:rPr>
          <w:rFonts w:hint="eastAsia" w:ascii="Times New Roman" w:hAnsi="Times New Roman" w:eastAsia="宋体"/>
          <w:sz w:val="24"/>
          <w:szCs w:val="24"/>
        </w:rPr>
        <w:t xml:space="preserve">               企业名称（盖章）： </w:t>
      </w:r>
    </w:p>
    <w:p>
      <w:pPr>
        <w:pStyle w:val="13"/>
        <w:numPr>
          <w:ins w:id="8" w:author="lid" w:date="2015-07-09T13:58:00Z"/>
        </w:numPr>
        <w:spacing w:line="400" w:lineRule="exact"/>
        <w:rPr>
          <w:rFonts w:hint="eastAsia" w:ascii="Times New Roman" w:hAnsi="Times New Roman" w:eastAsia="宋体"/>
          <w:sz w:val="24"/>
          <w:szCs w:val="24"/>
        </w:rPr>
      </w:pPr>
      <w:r>
        <w:rPr>
          <w:rFonts w:hint="eastAsia" w:ascii="Times New Roman" w:hAnsi="Times New Roman" w:eastAsia="宋体"/>
          <w:sz w:val="24"/>
          <w:szCs w:val="24"/>
        </w:rPr>
        <w:t xml:space="preserve">                                         日  期：</w:t>
      </w:r>
    </w:p>
    <w:p>
      <w:pPr>
        <w:pStyle w:val="13"/>
        <w:numPr>
          <w:ins w:id="9" w:author="lid" w:date="2015-07-09T13:58:00Z"/>
        </w:numPr>
        <w:spacing w:line="400" w:lineRule="exact"/>
        <w:rPr>
          <w:rFonts w:hint="eastAsia" w:ascii="Times New Roman" w:hAnsi="Times New Roman" w:eastAsia="宋体"/>
          <w:sz w:val="24"/>
          <w:szCs w:val="24"/>
        </w:rPr>
      </w:pPr>
    </w:p>
    <w:p>
      <w:pPr>
        <w:pStyle w:val="13"/>
        <w:numPr>
          <w:ins w:id="10" w:author="lid" w:date="2015-07-09T13:58:00Z"/>
        </w:numPr>
        <w:spacing w:line="400" w:lineRule="exact"/>
        <w:rPr>
          <w:rFonts w:hint="eastAsia" w:ascii="Times New Roman" w:hAnsi="Times New Roman" w:eastAsia="宋体"/>
          <w:sz w:val="24"/>
          <w:szCs w:val="24"/>
        </w:rPr>
      </w:pPr>
    </w:p>
    <w:p>
      <w:pPr>
        <w:pStyle w:val="13"/>
        <w:numPr>
          <w:ins w:id="11" w:author="lid" w:date="2015-07-09T13:58:00Z"/>
        </w:numPr>
        <w:spacing w:line="400" w:lineRule="exact"/>
        <w:rPr>
          <w:rFonts w:hint="eastAsia" w:ascii="Times New Roman" w:hAnsi="Times New Roman" w:eastAsia="宋体"/>
          <w:sz w:val="24"/>
          <w:szCs w:val="24"/>
        </w:rPr>
      </w:pPr>
    </w:p>
    <w:p>
      <w:pPr>
        <w:pStyle w:val="13"/>
        <w:numPr>
          <w:ins w:id="12" w:author="lid" w:date="2015-07-09T13:58:00Z"/>
        </w:numPr>
        <w:spacing w:line="400" w:lineRule="exact"/>
        <w:rPr>
          <w:rFonts w:hint="eastAsia" w:ascii="Times New Roman" w:hAnsi="Times New Roman" w:eastAsia="宋体"/>
          <w:sz w:val="24"/>
          <w:szCs w:val="24"/>
        </w:rPr>
      </w:pPr>
    </w:p>
    <w:p>
      <w:pPr>
        <w:pStyle w:val="13"/>
        <w:numPr>
          <w:ins w:id="13" w:author="lid" w:date="2015-07-09T13:58:00Z"/>
        </w:numPr>
        <w:spacing w:line="400" w:lineRule="exact"/>
        <w:rPr>
          <w:rFonts w:hint="eastAsia" w:ascii="Times New Roman" w:hAnsi="Times New Roman" w:eastAsia="宋体"/>
          <w:sz w:val="24"/>
          <w:szCs w:val="24"/>
        </w:rPr>
      </w:pPr>
    </w:p>
    <w:p>
      <w:pPr>
        <w:pStyle w:val="13"/>
        <w:numPr>
          <w:ins w:id="14" w:author="lid" w:date="2015-07-09T13:58:00Z"/>
        </w:numPr>
        <w:spacing w:line="400" w:lineRule="exact"/>
        <w:rPr>
          <w:rFonts w:hint="eastAsia" w:ascii="Times New Roman" w:hAnsi="Times New Roman" w:eastAsia="宋体"/>
          <w:sz w:val="24"/>
          <w:szCs w:val="24"/>
        </w:rPr>
      </w:pPr>
    </w:p>
    <w:p>
      <w:pPr>
        <w:pStyle w:val="13"/>
        <w:numPr>
          <w:ins w:id="15" w:author="lid" w:date="2015-07-09T13:58:00Z"/>
        </w:numPr>
        <w:spacing w:line="400" w:lineRule="exact"/>
        <w:rPr>
          <w:rFonts w:hint="eastAsia" w:ascii="Times New Roman" w:hAnsi="Times New Roman" w:eastAsia="宋体"/>
          <w:sz w:val="24"/>
          <w:szCs w:val="24"/>
        </w:rPr>
      </w:pPr>
    </w:p>
    <w:p>
      <w:pPr>
        <w:pStyle w:val="13"/>
        <w:numPr>
          <w:ins w:id="16" w:author="lid" w:date="2015-07-09T13:58:00Z"/>
        </w:numPr>
        <w:spacing w:line="400" w:lineRule="exact"/>
        <w:rPr>
          <w:rFonts w:hint="eastAsia" w:ascii="Times New Roman" w:hAnsi="Times New Roman" w:eastAsia="宋体"/>
          <w:sz w:val="24"/>
          <w:szCs w:val="24"/>
        </w:rPr>
      </w:pPr>
    </w:p>
    <w:p>
      <w:pPr>
        <w:pStyle w:val="13"/>
        <w:numPr>
          <w:ins w:id="17" w:author="lid" w:date="2015-07-09T13:58:00Z"/>
        </w:numPr>
        <w:spacing w:line="400" w:lineRule="exact"/>
        <w:rPr>
          <w:rFonts w:hint="eastAsia" w:ascii="Times New Roman" w:hAnsi="Times New Roman" w:eastAsia="宋体"/>
          <w:sz w:val="24"/>
          <w:szCs w:val="24"/>
        </w:rPr>
      </w:pPr>
    </w:p>
    <w:p>
      <w:pPr>
        <w:pStyle w:val="13"/>
        <w:numPr>
          <w:ins w:id="18" w:author="lid" w:date="2015-07-09T13:58:00Z"/>
        </w:numPr>
        <w:spacing w:line="400" w:lineRule="exact"/>
        <w:rPr>
          <w:rFonts w:hint="eastAsia" w:ascii="Times New Roman" w:hAnsi="Times New Roman" w:eastAsia="宋体"/>
          <w:sz w:val="24"/>
          <w:szCs w:val="24"/>
        </w:rPr>
      </w:pPr>
    </w:p>
    <w:p>
      <w:pPr>
        <w:pStyle w:val="13"/>
        <w:numPr>
          <w:ins w:id="19" w:author="lid" w:date="2015-07-09T13:58:00Z"/>
        </w:numPr>
        <w:spacing w:line="400" w:lineRule="exact"/>
        <w:rPr>
          <w:rFonts w:hint="eastAsia" w:ascii="Times New Roman" w:hAnsi="Times New Roman" w:eastAsia="宋体"/>
          <w:sz w:val="24"/>
          <w:szCs w:val="24"/>
        </w:rPr>
      </w:pPr>
    </w:p>
    <w:p>
      <w:pPr>
        <w:pStyle w:val="13"/>
        <w:numPr>
          <w:ins w:id="20" w:author="lid" w:date="2015-07-09T13:58:00Z"/>
        </w:numPr>
        <w:spacing w:line="400" w:lineRule="exact"/>
        <w:rPr>
          <w:rFonts w:hint="eastAsia" w:ascii="Times New Roman" w:hAnsi="Times New Roman" w:eastAsia="宋体"/>
          <w:sz w:val="24"/>
          <w:szCs w:val="24"/>
        </w:rPr>
      </w:pPr>
    </w:p>
    <w:p>
      <w:pPr>
        <w:pStyle w:val="13"/>
        <w:numPr>
          <w:ins w:id="21" w:author="lid" w:date="2015-07-09T13:58:00Z"/>
        </w:numPr>
        <w:spacing w:line="400" w:lineRule="exact"/>
        <w:rPr>
          <w:rFonts w:hint="eastAsia" w:ascii="Times New Roman" w:hAnsi="Times New Roman" w:eastAsia="宋体"/>
          <w:sz w:val="24"/>
          <w:szCs w:val="24"/>
        </w:rPr>
      </w:pPr>
    </w:p>
    <w:p>
      <w:pPr>
        <w:pStyle w:val="13"/>
        <w:numPr>
          <w:ins w:id="22" w:author="lid" w:date="2015-07-09T13:58:00Z"/>
        </w:numPr>
        <w:spacing w:line="400" w:lineRule="exact"/>
        <w:rPr>
          <w:rFonts w:hint="eastAsia" w:ascii="Times New Roman" w:hAnsi="Times New Roman" w:eastAsia="宋体"/>
          <w:sz w:val="24"/>
          <w:szCs w:val="24"/>
        </w:rPr>
      </w:pPr>
    </w:p>
    <w:p>
      <w:pPr>
        <w:pStyle w:val="13"/>
        <w:numPr>
          <w:ins w:id="23" w:author="lid" w:date="2015-07-09T13:58:00Z"/>
        </w:numPr>
        <w:spacing w:line="400" w:lineRule="exact"/>
        <w:rPr>
          <w:rFonts w:hint="eastAsia" w:ascii="Times New Roman" w:hAnsi="Times New Roman" w:eastAsia="宋体"/>
          <w:sz w:val="24"/>
          <w:szCs w:val="24"/>
        </w:rPr>
      </w:pPr>
    </w:p>
    <w:p>
      <w:pPr>
        <w:pStyle w:val="13"/>
        <w:numPr>
          <w:ins w:id="24" w:author="lid" w:date="2015-07-09T13:58:00Z"/>
        </w:numPr>
        <w:spacing w:line="400" w:lineRule="exact"/>
        <w:rPr>
          <w:rFonts w:hint="eastAsia" w:ascii="Times New Roman" w:hAnsi="Times New Roman" w:eastAsia="宋体"/>
          <w:sz w:val="24"/>
          <w:szCs w:val="24"/>
        </w:rPr>
      </w:pPr>
    </w:p>
    <w:p>
      <w:pPr>
        <w:pStyle w:val="13"/>
        <w:numPr>
          <w:ins w:id="25" w:author="lid" w:date="2015-07-09T13:58:00Z"/>
        </w:numPr>
        <w:spacing w:line="400" w:lineRule="exact"/>
        <w:rPr>
          <w:rFonts w:hint="eastAsia" w:ascii="Times New Roman" w:hAnsi="Times New Roman" w:eastAsia="宋体"/>
          <w:sz w:val="24"/>
          <w:szCs w:val="24"/>
        </w:rPr>
      </w:pPr>
    </w:p>
    <w:p>
      <w:pPr>
        <w:pStyle w:val="13"/>
        <w:numPr>
          <w:ins w:id="26" w:author="lid" w:date="2015-07-09T13:58:00Z"/>
        </w:numPr>
        <w:spacing w:line="400" w:lineRule="exact"/>
        <w:rPr>
          <w:rFonts w:hint="eastAsia" w:ascii="Times New Roman" w:hAnsi="Times New Roman" w:eastAsia="宋体"/>
          <w:sz w:val="24"/>
          <w:szCs w:val="24"/>
        </w:rPr>
      </w:pPr>
    </w:p>
    <w:p>
      <w:pPr>
        <w:widowControl w:val="0"/>
        <w:autoSpaceDE w:val="0"/>
        <w:autoSpaceDN w:val="0"/>
        <w:adjustRightInd w:val="0"/>
        <w:spacing w:line="360" w:lineRule="auto"/>
        <w:jc w:val="center"/>
        <w:rPr>
          <w:rFonts w:hint="eastAsia" w:ascii="宋体" w:hAnsi="宋体"/>
          <w:spacing w:val="20"/>
        </w:rPr>
      </w:pPr>
      <w:r>
        <w:rPr>
          <w:rFonts w:hint="eastAsia" w:ascii="宋体" w:hAnsi="宋体"/>
          <w:b/>
          <w:bCs/>
          <w:spacing w:val="20"/>
          <w:sz w:val="30"/>
        </w:rPr>
        <w:t>招标书</w:t>
      </w:r>
    </w:p>
    <w:p>
      <w:pPr>
        <w:ind w:firstLine="480" w:firstLineChars="200"/>
        <w:rPr>
          <w:rFonts w:ascii="宋体" w:hAnsi="宋体"/>
          <w:szCs w:val="24"/>
        </w:rPr>
      </w:pPr>
      <w:r>
        <w:rPr>
          <w:rFonts w:ascii="宋体" w:hAnsi="宋体"/>
          <w:szCs w:val="24"/>
        </w:rPr>
        <w:t>苏州科技城医院对其</w:t>
      </w:r>
      <w:r>
        <w:rPr>
          <w:rFonts w:hint="eastAsia" w:ascii="宋体" w:hAnsi="宋体"/>
          <w:szCs w:val="24"/>
        </w:rPr>
        <w:t>医院</w:t>
      </w:r>
      <w:r>
        <w:rPr>
          <w:rFonts w:ascii="宋体" w:hAnsi="宋体"/>
          <w:szCs w:val="24"/>
        </w:rPr>
        <w:t>医用被服洗涤租赁服务服务项目进行国内公开招标</w:t>
      </w:r>
      <w:r>
        <w:rPr>
          <w:rFonts w:hint="eastAsia" w:ascii="宋体" w:hAnsi="宋体"/>
          <w:szCs w:val="24"/>
          <w:lang w:eastAsia="zh-CN"/>
        </w:rPr>
        <w:t>论证</w:t>
      </w:r>
      <w:r>
        <w:rPr>
          <w:rFonts w:ascii="宋体" w:hAnsi="宋体"/>
          <w:szCs w:val="24"/>
        </w:rPr>
        <w:t>。欢迎符合资格条件的供应商前来报名参加投标。</w:t>
      </w:r>
    </w:p>
    <w:p>
      <w:pPr>
        <w:numPr>
          <w:ilvl w:val="0"/>
          <w:numId w:val="1"/>
        </w:numPr>
        <w:ind w:firstLine="480" w:firstLineChars="200"/>
        <w:rPr>
          <w:rFonts w:ascii="宋体" w:hAnsi="宋体"/>
          <w:szCs w:val="24"/>
        </w:rPr>
      </w:pPr>
      <w:r>
        <w:rPr>
          <w:rFonts w:ascii="宋体" w:hAnsi="宋体"/>
          <w:szCs w:val="24"/>
        </w:rPr>
        <w:t>采购编号：</w:t>
      </w:r>
    </w:p>
    <w:p>
      <w:pPr>
        <w:numPr>
          <w:ilvl w:val="0"/>
          <w:numId w:val="1"/>
        </w:numPr>
        <w:ind w:firstLine="480" w:firstLineChars="200"/>
        <w:rPr>
          <w:rFonts w:hint="eastAsia" w:ascii="宋体" w:hAnsi="宋体"/>
          <w:szCs w:val="24"/>
        </w:rPr>
      </w:pPr>
      <w:r>
        <w:rPr>
          <w:rFonts w:ascii="宋体" w:hAnsi="宋体"/>
          <w:szCs w:val="24"/>
        </w:rPr>
        <w:t>招标</w:t>
      </w:r>
      <w:r>
        <w:rPr>
          <w:rFonts w:hint="eastAsia" w:ascii="宋体" w:hAnsi="宋体"/>
          <w:szCs w:val="24"/>
        </w:rPr>
        <w:t>内容：</w:t>
      </w:r>
      <w:r>
        <w:rPr>
          <w:rFonts w:ascii="宋体" w:hAnsi="宋体"/>
          <w:szCs w:val="24"/>
        </w:rPr>
        <w:t>医用被服洗涤租赁服务</w:t>
      </w:r>
    </w:p>
    <w:p>
      <w:pPr>
        <w:ind w:firstLine="480" w:firstLineChars="200"/>
        <w:rPr>
          <w:rFonts w:hint="eastAsia" w:ascii="宋体" w:hAnsi="宋体"/>
          <w:szCs w:val="24"/>
        </w:rPr>
      </w:pPr>
      <w:r>
        <w:rPr>
          <w:rFonts w:ascii="宋体" w:hAnsi="宋体"/>
          <w:szCs w:val="24"/>
        </w:rPr>
        <w:t>三、服务期限：</w:t>
      </w:r>
      <w:r>
        <w:rPr>
          <w:rFonts w:hint="eastAsia" w:ascii="宋体" w:hAnsi="宋体"/>
          <w:szCs w:val="24"/>
        </w:rPr>
        <w:t>二年（以合同签订之日起）</w:t>
      </w:r>
    </w:p>
    <w:p>
      <w:pPr>
        <w:ind w:firstLine="480" w:firstLineChars="200"/>
        <w:rPr>
          <w:rFonts w:hint="eastAsia" w:ascii="宋体" w:hAnsi="宋体"/>
          <w:szCs w:val="24"/>
        </w:rPr>
      </w:pPr>
      <w:r>
        <w:rPr>
          <w:rFonts w:ascii="宋体" w:hAnsi="宋体"/>
          <w:szCs w:val="24"/>
        </w:rPr>
        <w:t>四、</w:t>
      </w:r>
      <w:r>
        <w:rPr>
          <w:rFonts w:hint="eastAsia" w:ascii="宋体" w:hAnsi="宋体"/>
          <w:szCs w:val="24"/>
        </w:rPr>
        <w:t>详细维保要求</w:t>
      </w:r>
      <w:r>
        <w:rPr>
          <w:rFonts w:ascii="宋体" w:hAnsi="宋体"/>
          <w:szCs w:val="24"/>
        </w:rPr>
        <w:t>：</w:t>
      </w:r>
    </w:p>
    <w:p>
      <w:pPr>
        <w:ind w:firstLine="480" w:firstLineChars="200"/>
        <w:rPr>
          <w:rFonts w:ascii="宋体" w:hAnsi="宋体"/>
          <w:szCs w:val="24"/>
        </w:rPr>
      </w:pPr>
      <w:r>
        <w:rPr>
          <w:rFonts w:hint="eastAsia" w:ascii="宋体" w:hAnsi="宋体"/>
          <w:szCs w:val="24"/>
        </w:rPr>
        <w:t>（一）工作范围：苏州科技城医院所有医用被服物品含感染性织物的洗涤、折叠和熨烫，安排3名下收下送服务人员，医院每年补贴乙方五万元整。</w:t>
      </w:r>
    </w:p>
    <w:p>
      <w:pPr>
        <w:ind w:firstLine="480" w:firstLineChars="200"/>
        <w:rPr>
          <w:rFonts w:ascii="宋体" w:hAnsi="宋体"/>
          <w:szCs w:val="24"/>
        </w:rPr>
      </w:pPr>
      <w:r>
        <w:rPr>
          <w:rFonts w:hint="eastAsia" w:ascii="宋体" w:hAnsi="宋体"/>
          <w:szCs w:val="24"/>
        </w:rPr>
        <w:t>（二）工作场地：医院提供固定接收点，洗涤公司每天按时集中收集和配送。</w:t>
      </w:r>
    </w:p>
    <w:p>
      <w:pPr>
        <w:ind w:firstLine="480" w:firstLineChars="200"/>
        <w:rPr>
          <w:rFonts w:ascii="宋体" w:hAnsi="宋体"/>
          <w:szCs w:val="24"/>
        </w:rPr>
      </w:pPr>
      <w:r>
        <w:rPr>
          <w:rFonts w:hint="eastAsia" w:ascii="宋体" w:hAnsi="宋体"/>
          <w:szCs w:val="24"/>
        </w:rPr>
        <w:t>（三）工作要求</w:t>
      </w:r>
    </w:p>
    <w:p>
      <w:pPr>
        <w:ind w:firstLine="480" w:firstLineChars="200"/>
        <w:rPr>
          <w:rFonts w:ascii="宋体" w:hAnsi="宋体"/>
          <w:szCs w:val="24"/>
        </w:rPr>
      </w:pPr>
      <w:r>
        <w:rPr>
          <w:rFonts w:hint="eastAsia" w:ascii="宋体" w:hAnsi="宋体"/>
          <w:szCs w:val="24"/>
        </w:rPr>
        <w:t>1、根据医院时间要求，将洗净物品送至医院被服收发室，由驻院方服务人员整理送至各科室、病区，双方现场</w:t>
      </w:r>
      <w:r>
        <w:rPr>
          <w:rFonts w:hint="eastAsia" w:ascii="宋体" w:hAnsi="宋体"/>
          <w:szCs w:val="24"/>
          <w:lang w:eastAsia="zh-CN"/>
        </w:rPr>
        <w:t>以芯片管理模式进行</w:t>
      </w:r>
      <w:r>
        <w:rPr>
          <w:rFonts w:hint="eastAsia" w:ascii="宋体" w:hAnsi="宋体"/>
          <w:szCs w:val="24"/>
        </w:rPr>
        <w:t>清点数量，并签字确认。如洗涤公司物品不及时送达，严重影响医院医疗业务正常运行的，第一次警告，第二次书面函告，第三次直接终止合同并给予处罚。</w:t>
      </w:r>
    </w:p>
    <w:p>
      <w:pPr>
        <w:ind w:firstLine="480" w:firstLineChars="200"/>
        <w:rPr>
          <w:rFonts w:ascii="宋体" w:hAnsi="宋体"/>
          <w:szCs w:val="24"/>
        </w:rPr>
      </w:pPr>
      <w:r>
        <w:rPr>
          <w:rFonts w:hint="eastAsia" w:ascii="宋体" w:hAnsi="宋体"/>
          <w:szCs w:val="24"/>
        </w:rPr>
        <w:t>2、院外运输工具由洗涤公司自行提供，医院内至各病区收集被服的车辆由医院提供。</w:t>
      </w:r>
    </w:p>
    <w:p>
      <w:pPr>
        <w:ind w:firstLine="480" w:firstLineChars="200"/>
        <w:rPr>
          <w:rFonts w:ascii="宋体" w:hAnsi="宋体"/>
          <w:szCs w:val="24"/>
        </w:rPr>
      </w:pPr>
      <w:r>
        <w:rPr>
          <w:rFonts w:hint="eastAsia" w:ascii="宋体" w:hAnsi="宋体"/>
          <w:szCs w:val="24"/>
        </w:rPr>
        <w:t>3、污物的收集：由驻院方服务人员前往各科室、病区，在指定地点，双方现场数量确认无误后装袋投放，洗涤公司车辆到达医院后应停放至指定位置，将污物装车运走。如对双方有争议，应进行多次清点直至保证数目准确。甲方医务人员应在将待洗衣物交付给乙方前，掏干净衣物内无关洗涤物品，如：圆珠笔，手表、钱包、工作证等，如未发现上述物品导致的衣物洗涤破损变色等，责任由院方承担。</w:t>
      </w:r>
    </w:p>
    <w:p>
      <w:pPr>
        <w:ind w:firstLine="480" w:firstLineChars="200"/>
        <w:rPr>
          <w:rFonts w:ascii="宋体" w:hAnsi="宋体"/>
          <w:szCs w:val="24"/>
        </w:rPr>
      </w:pPr>
      <w:r>
        <w:rPr>
          <w:rFonts w:hint="eastAsia" w:ascii="宋体" w:hAnsi="宋体"/>
          <w:szCs w:val="24"/>
        </w:rPr>
        <w:t>4、洗涤后衣物由驻院方服务人员运输至各病区、各部门，每次详细记下医院对洗涤工作的意见和建议，定期通报公司，对解决过程进行跟踪，直到问题解决。洗涤公司应按时做好工作月报表，按时上缴交院方后勤保障处，汇总当月洗涤及服务质量情况，接受院方考核。</w:t>
      </w:r>
    </w:p>
    <w:p>
      <w:pPr>
        <w:ind w:firstLine="480" w:firstLineChars="200"/>
        <w:rPr>
          <w:rFonts w:ascii="宋体" w:hAnsi="宋体"/>
          <w:szCs w:val="24"/>
        </w:rPr>
      </w:pPr>
      <w:r>
        <w:rPr>
          <w:rFonts w:hint="eastAsia" w:ascii="宋体" w:hAnsi="宋体"/>
          <w:szCs w:val="24"/>
        </w:rPr>
        <w:t>（四）洗涤要求</w:t>
      </w:r>
    </w:p>
    <w:p>
      <w:pPr>
        <w:ind w:firstLine="480" w:firstLineChars="200"/>
        <w:rPr>
          <w:rFonts w:ascii="宋体" w:hAnsi="宋体"/>
          <w:szCs w:val="24"/>
        </w:rPr>
      </w:pPr>
      <w:r>
        <w:rPr>
          <w:rFonts w:hint="eastAsia" w:ascii="宋体" w:hAnsi="宋体"/>
          <w:szCs w:val="24"/>
        </w:rPr>
        <w:t>为避免交叉感染，承担疾控的社会责任，乙方必须遵守国家最新颁布的2016年《医用织物洗涤消毒技术规范》WS/T508有关规定要求，严格执行。洗涤公司应根据医用被服物品的特点，明确工艺标准，科学安排洗涤工序，保证洗涤质量。具体措施如下：</w:t>
      </w:r>
    </w:p>
    <w:p>
      <w:pPr>
        <w:ind w:firstLine="480" w:firstLineChars="200"/>
        <w:rPr>
          <w:rFonts w:ascii="宋体" w:hAnsi="宋体"/>
          <w:szCs w:val="24"/>
        </w:rPr>
      </w:pPr>
      <w:r>
        <w:rPr>
          <w:rFonts w:hint="eastAsia" w:ascii="宋体" w:hAnsi="宋体"/>
          <w:szCs w:val="24"/>
        </w:rPr>
        <w:t>1、工作服应专机洗涤及消毒；</w:t>
      </w:r>
    </w:p>
    <w:p>
      <w:pPr>
        <w:ind w:firstLine="480" w:firstLineChars="200"/>
        <w:rPr>
          <w:rFonts w:ascii="宋体" w:hAnsi="宋体"/>
          <w:szCs w:val="24"/>
        </w:rPr>
      </w:pPr>
      <w:r>
        <w:rPr>
          <w:rFonts w:hint="eastAsia" w:ascii="宋体" w:hAnsi="宋体"/>
          <w:szCs w:val="24"/>
        </w:rPr>
        <w:t>2、手术室医用织物应专机单独洗涤剂消毒；</w:t>
      </w:r>
    </w:p>
    <w:p>
      <w:pPr>
        <w:ind w:firstLine="480" w:firstLineChars="200"/>
        <w:rPr>
          <w:rFonts w:ascii="宋体" w:hAnsi="宋体"/>
          <w:szCs w:val="24"/>
        </w:rPr>
      </w:pPr>
      <w:r>
        <w:rPr>
          <w:rFonts w:hint="eastAsia" w:ascii="宋体" w:hAnsi="宋体"/>
          <w:szCs w:val="24"/>
        </w:rPr>
        <w:t>3、新生儿婴儿医用织物应专机洗涤及消毒；</w:t>
      </w:r>
    </w:p>
    <w:p>
      <w:pPr>
        <w:ind w:firstLine="480" w:firstLineChars="200"/>
        <w:rPr>
          <w:rFonts w:ascii="宋体" w:hAnsi="宋体"/>
          <w:szCs w:val="24"/>
        </w:rPr>
      </w:pPr>
      <w:r>
        <w:rPr>
          <w:rFonts w:hint="eastAsia" w:ascii="宋体" w:hAnsi="宋体"/>
          <w:szCs w:val="24"/>
        </w:rPr>
        <w:t>4、感染性织物按《医用织物洗涤消毒技术规范》按规定要求先消毒在专机洗涤消毒；</w:t>
      </w:r>
    </w:p>
    <w:p>
      <w:pPr>
        <w:ind w:firstLine="480" w:firstLineChars="200"/>
        <w:rPr>
          <w:rFonts w:ascii="宋体" w:hAnsi="宋体"/>
          <w:szCs w:val="24"/>
        </w:rPr>
      </w:pPr>
      <w:r>
        <w:rPr>
          <w:rFonts w:hint="eastAsia" w:ascii="宋体" w:hAnsi="宋体"/>
          <w:szCs w:val="24"/>
        </w:rPr>
        <w:t>洗涤物品应随时接受卫生防疫部门的检测，定期报告医院，医院有权对洗涤公司所洗被服物品和洗涤场所进行抽查和检验，并根据实际结果给与奖惩，以确保洗涤质量。出现特殊感染物品将会根据相关规定进行单独处理。为防止交叉感染，确保病人安全，对于烈性传染病人的医用被服物品和其他卫生部门要求的特殊医用被服物品，医院将按医疗废物处置，不流入洗涤公司；同时医院配合洗涤公司，根据洗涤管理污物分色的要求，将不同用途的物品，分类包装，从源头分检，防止交叉感染。</w:t>
      </w:r>
    </w:p>
    <w:p>
      <w:pPr>
        <w:ind w:firstLine="480" w:firstLineChars="200"/>
        <w:rPr>
          <w:rFonts w:ascii="宋体" w:hAnsi="宋体"/>
          <w:szCs w:val="24"/>
        </w:rPr>
      </w:pPr>
      <w:r>
        <w:rPr>
          <w:rFonts w:hint="eastAsia" w:ascii="宋体" w:hAnsi="宋体"/>
          <w:szCs w:val="24"/>
        </w:rPr>
        <w:t>缝补要求</w:t>
      </w:r>
    </w:p>
    <w:p>
      <w:pPr>
        <w:ind w:firstLine="480" w:firstLineChars="200"/>
        <w:rPr>
          <w:rFonts w:ascii="宋体" w:hAnsi="宋体"/>
          <w:szCs w:val="24"/>
        </w:rPr>
      </w:pPr>
      <w:r>
        <w:rPr>
          <w:rFonts w:hint="eastAsia" w:ascii="宋体" w:hAnsi="宋体"/>
          <w:szCs w:val="24"/>
        </w:rPr>
        <w:t>洗涤衣物在出厂前应保证缝补到位，缝补情况将作为考核的指标之一。</w:t>
      </w:r>
    </w:p>
    <w:p>
      <w:pPr>
        <w:ind w:firstLine="480" w:firstLineChars="200"/>
        <w:rPr>
          <w:rFonts w:ascii="宋体" w:hAnsi="宋体"/>
          <w:szCs w:val="24"/>
        </w:rPr>
      </w:pPr>
      <w:r>
        <w:rPr>
          <w:rFonts w:hint="eastAsia" w:ascii="宋体" w:hAnsi="宋体"/>
          <w:szCs w:val="24"/>
        </w:rPr>
        <w:t>遗失要求：中标人遗失采购方工作服等物品按原值的100%赔偿，采购方遗失中标人租赁物品也按照采购备案价全额赔偿，备案价双方将以补充协议的方式签订。</w:t>
      </w:r>
    </w:p>
    <w:p>
      <w:pPr>
        <w:ind w:firstLine="480" w:firstLineChars="200"/>
        <w:rPr>
          <w:rFonts w:ascii="宋体" w:hAnsi="宋体"/>
          <w:szCs w:val="24"/>
        </w:rPr>
      </w:pPr>
      <w:r>
        <w:rPr>
          <w:rFonts w:hint="eastAsia" w:ascii="宋体" w:hAnsi="宋体"/>
          <w:szCs w:val="24"/>
        </w:rPr>
        <w:t>考核要求：每月甲方管理人员和洗涤公司负责人对上月的洗涤、缝补、熨烫、租赁的质量由所在科室、病区进行考核，总分90分为基准，每降低1分扣100元。</w:t>
      </w:r>
    </w:p>
    <w:p>
      <w:pPr>
        <w:ind w:firstLine="480" w:firstLineChars="200"/>
        <w:rPr>
          <w:rFonts w:ascii="宋体" w:hAnsi="宋体"/>
          <w:szCs w:val="24"/>
        </w:rPr>
      </w:pPr>
      <w:r>
        <w:rPr>
          <w:rFonts w:hint="eastAsia" w:ascii="宋体" w:hAnsi="宋体"/>
          <w:szCs w:val="24"/>
        </w:rPr>
        <w:t>（九）洗涤价格与费用结算</w:t>
      </w:r>
    </w:p>
    <w:p>
      <w:pPr>
        <w:ind w:firstLine="480" w:firstLineChars="200"/>
        <w:rPr>
          <w:rFonts w:ascii="宋体" w:hAnsi="宋体"/>
          <w:szCs w:val="24"/>
        </w:rPr>
      </w:pPr>
      <w:r>
        <w:rPr>
          <w:rFonts w:hint="eastAsia" w:ascii="宋体" w:hAnsi="宋体"/>
          <w:szCs w:val="24"/>
        </w:rPr>
        <w:t>物品洗涤价格按医院提供的清单报价，税款等费用都计入单价中，如实际工作中出现未列物品，参照同类品种价格。</w:t>
      </w:r>
    </w:p>
    <w:p>
      <w:pPr>
        <w:ind w:firstLine="480" w:firstLineChars="200"/>
        <w:rPr>
          <w:rFonts w:ascii="宋体" w:hAnsi="宋体"/>
          <w:szCs w:val="24"/>
        </w:rPr>
      </w:pPr>
      <w:r>
        <w:rPr>
          <w:rFonts w:hint="eastAsia" w:ascii="宋体" w:hAnsi="宋体"/>
          <w:szCs w:val="24"/>
        </w:rPr>
        <w:t>（十）双方应严格执行合同约定，如有违反合同相应规定的，视为违约，违约应赔偿合同总费用的30%。</w:t>
      </w:r>
    </w:p>
    <w:p>
      <w:pPr>
        <w:ind w:firstLine="480" w:firstLineChars="200"/>
        <w:rPr>
          <w:rFonts w:ascii="宋体" w:hAnsi="宋体"/>
          <w:szCs w:val="24"/>
        </w:rPr>
      </w:pPr>
      <w:r>
        <w:rPr>
          <w:rFonts w:hint="eastAsia" w:ascii="宋体" w:hAnsi="宋体"/>
          <w:szCs w:val="24"/>
        </w:rPr>
        <w:t>（十一）手术室租赁物品需要采用RFID芯片管理系统。（厂家不限）</w:t>
      </w:r>
    </w:p>
    <w:p>
      <w:pPr>
        <w:ind w:firstLine="480" w:firstLineChars="200"/>
        <w:rPr>
          <w:rFonts w:hint="eastAsia" w:ascii="宋体" w:hAnsi="宋体"/>
          <w:szCs w:val="24"/>
        </w:rPr>
      </w:pPr>
      <w:r>
        <w:rPr>
          <w:rFonts w:ascii="宋体" w:hAnsi="宋体"/>
          <w:szCs w:val="24"/>
        </w:rPr>
        <w:t>（</w:t>
      </w:r>
      <w:r>
        <w:rPr>
          <w:rFonts w:hint="eastAsia" w:ascii="宋体" w:hAnsi="宋体"/>
          <w:szCs w:val="24"/>
        </w:rPr>
        <w:t>十二</w:t>
      </w:r>
      <w:r>
        <w:rPr>
          <w:rFonts w:ascii="宋体" w:hAnsi="宋体"/>
          <w:szCs w:val="24"/>
        </w:rPr>
        <w:t>）</w:t>
      </w:r>
      <w:r>
        <w:rPr>
          <w:rFonts w:hint="eastAsia" w:ascii="宋体" w:hAnsi="宋体"/>
          <w:szCs w:val="24"/>
        </w:rPr>
        <w:t>洗涤数量(预估）</w:t>
      </w:r>
    </w:p>
    <w:p>
      <w:pPr>
        <w:ind w:firstLine="480" w:firstLineChars="200"/>
        <w:rPr>
          <w:rFonts w:hint="eastAsia" w:ascii="宋体" w:hAnsi="宋体"/>
          <w:szCs w:val="24"/>
        </w:rPr>
      </w:pPr>
      <w:r>
        <w:rPr>
          <w:rFonts w:hint="eastAsia" w:ascii="宋体" w:hAnsi="宋体"/>
          <w:szCs w:val="24"/>
        </w:rPr>
        <w:t>1、病区物品</w:t>
      </w:r>
    </w:p>
    <w:tbl>
      <w:tblPr>
        <w:tblStyle w:val="11"/>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760"/>
        <w:gridCol w:w="216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序号</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品名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24个月预估数量</w:t>
            </w:r>
          </w:p>
        </w:tc>
        <w:tc>
          <w:tcPr>
            <w:tcW w:w="1701"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单价（元）</w:t>
            </w:r>
          </w:p>
        </w:tc>
        <w:tc>
          <w:tcPr>
            <w:tcW w:w="1701" w:type="dxa"/>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床套</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185000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被套</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155000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枕套</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145000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工作服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112000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工作裤</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79000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6</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手术衣</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35000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洗手衣</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170000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洗手裤</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168000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10</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病员服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135000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病员裤</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130000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12</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孕妇服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32000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13</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孕妇裤</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31000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婴儿服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21000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15</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婴儿被套</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38000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病人手术衣</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13500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17</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病人手术裤</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11780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18</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参观衣</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19</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巡回服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48500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20</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转运单</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21</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污衣袋</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93000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22</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治疗巾</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53500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中单</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3500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24</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包布</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12000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洞巾</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26</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棉胎</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4500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27</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枕芯</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1900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28</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窗帘</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3500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w:t>
            </w:r>
          </w:p>
        </w:tc>
        <w:tc>
          <w:tcPr>
            <w:tcW w:w="176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毛衣</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30</w:t>
            </w:r>
          </w:p>
        </w:tc>
        <w:tc>
          <w:tcPr>
            <w:tcW w:w="1760" w:type="dxa"/>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羽绒服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60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31</w:t>
            </w:r>
          </w:p>
        </w:tc>
        <w:tc>
          <w:tcPr>
            <w:tcW w:w="1760" w:type="dxa"/>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椅套</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0"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32</w:t>
            </w:r>
          </w:p>
        </w:tc>
        <w:tc>
          <w:tcPr>
            <w:tcW w:w="1760" w:type="dxa"/>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跌倒服</w:t>
            </w:r>
          </w:p>
        </w:tc>
        <w:tc>
          <w:tcPr>
            <w:tcW w:w="2162" w:type="dxa"/>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21000</w:t>
            </w:r>
          </w:p>
        </w:tc>
        <w:tc>
          <w:tcPr>
            <w:tcW w:w="1701" w:type="dxa"/>
            <w:shd w:val="clear" w:color="auto" w:fill="auto"/>
            <w:noWrap/>
            <w:vAlign w:val="center"/>
          </w:tcPr>
          <w:p>
            <w:pPr>
              <w:jc w:val="center"/>
              <w:rPr>
                <w:rFonts w:ascii="宋体" w:hAnsi="宋体" w:cs="宋体"/>
                <w:color w:val="000000"/>
                <w:sz w:val="21"/>
                <w:szCs w:val="21"/>
              </w:rPr>
            </w:pPr>
          </w:p>
        </w:tc>
        <w:tc>
          <w:tcPr>
            <w:tcW w:w="1701" w:type="dxa"/>
            <w:shd w:val="clear" w:color="auto" w:fill="auto"/>
            <w:noWrap/>
            <w:vAlign w:val="center"/>
          </w:tcPr>
          <w:p>
            <w:pPr>
              <w:jc w:val="center"/>
              <w:rPr>
                <w:rFonts w:ascii="宋体" w:hAnsi="宋体" w:cs="宋体"/>
                <w:color w:val="000000"/>
                <w:sz w:val="21"/>
                <w:szCs w:val="21"/>
              </w:rPr>
            </w:pPr>
          </w:p>
        </w:tc>
      </w:tr>
    </w:tbl>
    <w:p>
      <w:pPr>
        <w:ind w:firstLine="480" w:firstLineChars="200"/>
        <w:rPr>
          <w:rFonts w:hint="eastAsia" w:ascii="宋体" w:hAnsi="宋体"/>
          <w:szCs w:val="24"/>
        </w:rPr>
      </w:pPr>
    </w:p>
    <w:p>
      <w:pPr>
        <w:ind w:firstLine="480" w:firstLineChars="200"/>
        <w:rPr>
          <w:rFonts w:hint="eastAsia" w:ascii="宋体" w:hAnsi="宋体"/>
          <w:szCs w:val="24"/>
        </w:rPr>
      </w:pPr>
      <w:r>
        <w:rPr>
          <w:rFonts w:hint="eastAsia" w:ascii="宋体" w:hAnsi="宋体"/>
          <w:szCs w:val="24"/>
        </w:rPr>
        <w:t>2、手术室敷料</w:t>
      </w:r>
    </w:p>
    <w:tbl>
      <w:tblPr>
        <w:tblStyle w:val="11"/>
        <w:tblW w:w="8805" w:type="dxa"/>
        <w:tblInd w:w="93" w:type="dxa"/>
        <w:tblLayout w:type="fixed"/>
        <w:tblCellMar>
          <w:top w:w="0" w:type="dxa"/>
          <w:left w:w="108" w:type="dxa"/>
          <w:bottom w:w="0" w:type="dxa"/>
          <w:right w:w="108" w:type="dxa"/>
        </w:tblCellMar>
      </w:tblPr>
      <w:tblGrid>
        <w:gridCol w:w="580"/>
        <w:gridCol w:w="1129"/>
        <w:gridCol w:w="1161"/>
        <w:gridCol w:w="983"/>
        <w:gridCol w:w="824"/>
        <w:gridCol w:w="1034"/>
        <w:gridCol w:w="825"/>
        <w:gridCol w:w="850"/>
        <w:gridCol w:w="1419"/>
      </w:tblGrid>
      <w:tr>
        <w:tblPrEx>
          <w:tblLayout w:type="fixed"/>
          <w:tblCellMar>
            <w:top w:w="0" w:type="dxa"/>
            <w:left w:w="108" w:type="dxa"/>
            <w:bottom w:w="0" w:type="dxa"/>
            <w:right w:w="108" w:type="dxa"/>
          </w:tblCellMar>
        </w:tblPrEx>
        <w:trPr>
          <w:trHeight w:val="487"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名称</w:t>
            </w:r>
          </w:p>
        </w:tc>
        <w:tc>
          <w:tcPr>
            <w:tcW w:w="116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品名</w:t>
            </w:r>
          </w:p>
        </w:tc>
        <w:tc>
          <w:tcPr>
            <w:tcW w:w="98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规格（cm）</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数量</w:t>
            </w:r>
          </w:p>
        </w:tc>
        <w:tc>
          <w:tcPr>
            <w:tcW w:w="10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24个月预估数量</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洗涤</w:t>
            </w:r>
          </w:p>
          <w:p>
            <w:pPr>
              <w:jc w:val="center"/>
              <w:rPr>
                <w:rFonts w:ascii="宋体" w:hAnsi="宋体" w:cs="宋体"/>
                <w:sz w:val="21"/>
                <w:szCs w:val="21"/>
              </w:rPr>
            </w:pPr>
            <w:r>
              <w:rPr>
                <w:rFonts w:hint="eastAsia" w:ascii="宋体" w:hAnsi="宋体" w:cs="宋体"/>
                <w:sz w:val="21"/>
                <w:szCs w:val="21"/>
              </w:rPr>
              <w:t>单价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租赁单价</w:t>
            </w:r>
          </w:p>
        </w:tc>
        <w:tc>
          <w:tcPr>
            <w:tcW w:w="14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备注</w:t>
            </w:r>
          </w:p>
        </w:tc>
      </w:tr>
      <w:tr>
        <w:tblPrEx>
          <w:tblLayout w:type="fixed"/>
          <w:tblCellMar>
            <w:top w:w="0" w:type="dxa"/>
            <w:left w:w="108" w:type="dxa"/>
            <w:bottom w:w="0" w:type="dxa"/>
            <w:right w:w="108" w:type="dxa"/>
          </w:tblCellMar>
        </w:tblPrEx>
        <w:trPr>
          <w:trHeight w:val="340"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剖腹包</w:t>
            </w: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120*120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7200</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台布</w:t>
            </w:r>
          </w:p>
        </w:tc>
        <w:tc>
          <w:tcPr>
            <w:tcW w:w="983"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200*150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剖腹单</w:t>
            </w:r>
          </w:p>
        </w:tc>
        <w:tc>
          <w:tcPr>
            <w:tcW w:w="983"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330*210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治疗巾</w:t>
            </w:r>
          </w:p>
        </w:tc>
        <w:tc>
          <w:tcPr>
            <w:tcW w:w="983"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86*50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129"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床单包</w:t>
            </w: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100*100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600</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床单</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200*180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0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129"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手术衣包</w:t>
            </w: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手术衣</w:t>
            </w:r>
          </w:p>
        </w:tc>
        <w:tc>
          <w:tcPr>
            <w:tcW w:w="98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全包</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6900</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100*100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120*120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1129"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中单包</w:t>
            </w: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100*100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11500</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120*120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200*100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治疗巾</w:t>
            </w:r>
          </w:p>
        </w:tc>
        <w:tc>
          <w:tcPr>
            <w:tcW w:w="98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86*60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100*100</w:t>
            </w:r>
          </w:p>
        </w:tc>
        <w:tc>
          <w:tcPr>
            <w:tcW w:w="82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1129"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治疗巾包</w:t>
            </w: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90*90</w:t>
            </w:r>
          </w:p>
        </w:tc>
        <w:tc>
          <w:tcPr>
            <w:tcW w:w="824"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950</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治疗巾</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86*50</w:t>
            </w:r>
          </w:p>
        </w:tc>
        <w:tc>
          <w:tcPr>
            <w:tcW w:w="824"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1129"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眼科包</w:t>
            </w: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100*100</w:t>
            </w:r>
          </w:p>
        </w:tc>
        <w:tc>
          <w:tcPr>
            <w:tcW w:w="824"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50</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29"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眼洞</w:t>
            </w:r>
          </w:p>
        </w:tc>
        <w:tc>
          <w:tcPr>
            <w:tcW w:w="983"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4"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34"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1129"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洁净品中转站包</w:t>
            </w:r>
          </w:p>
        </w:tc>
        <w:tc>
          <w:tcPr>
            <w:tcW w:w="1161"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治疗巾</w:t>
            </w:r>
          </w:p>
        </w:tc>
        <w:tc>
          <w:tcPr>
            <w:tcW w:w="983"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86*50</w:t>
            </w:r>
          </w:p>
        </w:tc>
        <w:tc>
          <w:tcPr>
            <w:tcW w:w="824"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0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350</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bl>
    <w:p>
      <w:pPr>
        <w:ind w:firstLine="480" w:firstLineChars="200"/>
        <w:rPr>
          <w:rFonts w:hint="eastAsia" w:ascii="宋体" w:hAnsi="宋体"/>
          <w:szCs w:val="24"/>
        </w:rPr>
      </w:pPr>
    </w:p>
    <w:p>
      <w:pPr>
        <w:ind w:firstLine="480" w:firstLineChars="200"/>
        <w:rPr>
          <w:rFonts w:hint="eastAsia" w:ascii="宋体" w:hAnsi="宋体"/>
          <w:szCs w:val="24"/>
        </w:rPr>
      </w:pPr>
      <w:r>
        <w:rPr>
          <w:rFonts w:hint="eastAsia" w:ascii="宋体" w:hAnsi="宋体"/>
          <w:szCs w:val="24"/>
        </w:rPr>
        <w:t>3、产房敷料</w:t>
      </w:r>
    </w:p>
    <w:tbl>
      <w:tblPr>
        <w:tblStyle w:val="11"/>
        <w:tblW w:w="8804" w:type="dxa"/>
        <w:tblInd w:w="93" w:type="dxa"/>
        <w:tblLayout w:type="fixed"/>
        <w:tblCellMar>
          <w:top w:w="0" w:type="dxa"/>
          <w:left w:w="108" w:type="dxa"/>
          <w:bottom w:w="0" w:type="dxa"/>
          <w:right w:w="108" w:type="dxa"/>
        </w:tblCellMar>
      </w:tblPr>
      <w:tblGrid>
        <w:gridCol w:w="582"/>
        <w:gridCol w:w="1134"/>
        <w:gridCol w:w="1080"/>
        <w:gridCol w:w="1080"/>
        <w:gridCol w:w="817"/>
        <w:gridCol w:w="992"/>
        <w:gridCol w:w="851"/>
        <w:gridCol w:w="850"/>
        <w:gridCol w:w="1418"/>
      </w:tblGrid>
      <w:tr>
        <w:tblPrEx>
          <w:tblLayout w:type="fixed"/>
          <w:tblCellMar>
            <w:top w:w="0" w:type="dxa"/>
            <w:left w:w="108" w:type="dxa"/>
            <w:bottom w:w="0" w:type="dxa"/>
            <w:right w:w="108" w:type="dxa"/>
          </w:tblCellMar>
        </w:tblPrEx>
        <w:trPr>
          <w:trHeight w:val="398"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品种</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规格（cm）</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数量</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24个月预估数量</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洗涤</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单价</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租赁</w:t>
            </w:r>
          </w:p>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单价</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备注</w:t>
            </w:r>
          </w:p>
        </w:tc>
      </w:tr>
      <w:tr>
        <w:tblPrEx>
          <w:tblLayout w:type="fixed"/>
          <w:tblCellMar>
            <w:top w:w="0" w:type="dxa"/>
            <w:left w:w="108" w:type="dxa"/>
            <w:bottom w:w="0" w:type="dxa"/>
            <w:right w:w="108" w:type="dxa"/>
          </w:tblCellMar>
        </w:tblPrEx>
        <w:trPr>
          <w:trHeight w:val="398"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r>
      <w:tr>
        <w:tblPrEx>
          <w:tblLayout w:type="fixed"/>
          <w:tblCellMar>
            <w:top w:w="0" w:type="dxa"/>
            <w:left w:w="108" w:type="dxa"/>
            <w:bottom w:w="0" w:type="dxa"/>
            <w:right w:w="108" w:type="dxa"/>
          </w:tblCellMar>
        </w:tblPrEx>
        <w:trPr>
          <w:trHeight w:val="398" w:hRule="atLeast"/>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接产布包</w:t>
            </w: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125*125</w:t>
            </w:r>
          </w:p>
        </w:tc>
        <w:tc>
          <w:tcPr>
            <w:tcW w:w="8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2300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98" w:hRule="atLeast"/>
        </w:trPr>
        <w:tc>
          <w:tcPr>
            <w:tcW w:w="58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包布</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110*110</w:t>
            </w:r>
          </w:p>
        </w:tc>
        <w:tc>
          <w:tcPr>
            <w:tcW w:w="8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99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98" w:hRule="atLeast"/>
        </w:trPr>
        <w:tc>
          <w:tcPr>
            <w:tcW w:w="58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治疗巾</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80*60</w:t>
            </w:r>
          </w:p>
        </w:tc>
        <w:tc>
          <w:tcPr>
            <w:tcW w:w="8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99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98" w:hRule="atLeast"/>
        </w:trPr>
        <w:tc>
          <w:tcPr>
            <w:tcW w:w="58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大洞巾</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125*85</w:t>
            </w:r>
          </w:p>
        </w:tc>
        <w:tc>
          <w:tcPr>
            <w:tcW w:w="8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99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98" w:hRule="atLeast"/>
        </w:trPr>
        <w:tc>
          <w:tcPr>
            <w:tcW w:w="58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裤腿</w:t>
            </w: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一头三角</w:t>
            </w:r>
          </w:p>
        </w:tc>
        <w:tc>
          <w:tcPr>
            <w:tcW w:w="8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99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98" w:hRule="atLeast"/>
        </w:trPr>
        <w:tc>
          <w:tcPr>
            <w:tcW w:w="58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臀单</w:t>
            </w: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长方形大洞巾</w:t>
            </w:r>
          </w:p>
        </w:tc>
        <w:tc>
          <w:tcPr>
            <w:tcW w:w="8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99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r>
        <w:tblPrEx>
          <w:tblLayout w:type="fixed"/>
          <w:tblCellMar>
            <w:top w:w="0" w:type="dxa"/>
            <w:left w:w="108" w:type="dxa"/>
            <w:bottom w:w="0" w:type="dxa"/>
            <w:right w:w="108" w:type="dxa"/>
          </w:tblCellMar>
        </w:tblPrEx>
        <w:trPr>
          <w:trHeight w:val="398" w:hRule="atLeast"/>
        </w:trPr>
        <w:tc>
          <w:tcPr>
            <w:tcW w:w="58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手术衣</w:t>
            </w:r>
          </w:p>
        </w:tc>
        <w:tc>
          <w:tcPr>
            <w:tcW w:w="108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全包</w:t>
            </w:r>
          </w:p>
        </w:tc>
        <w:tc>
          <w:tcPr>
            <w:tcW w:w="81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992"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洗租</w:t>
            </w:r>
          </w:p>
        </w:tc>
      </w:tr>
    </w:tbl>
    <w:p>
      <w:pPr>
        <w:ind w:firstLine="480" w:firstLineChars="200"/>
        <w:rPr>
          <w:rFonts w:hint="eastAsia" w:ascii="宋体" w:hAnsi="宋体"/>
          <w:szCs w:val="24"/>
        </w:rPr>
      </w:pPr>
    </w:p>
    <w:p>
      <w:pPr>
        <w:ind w:firstLine="480" w:firstLineChars="200"/>
        <w:rPr>
          <w:rFonts w:hint="eastAsia" w:ascii="宋体" w:hAnsi="宋体"/>
          <w:szCs w:val="24"/>
        </w:rPr>
      </w:pPr>
      <w:r>
        <w:rPr>
          <w:rFonts w:hint="eastAsia" w:ascii="宋体" w:hAnsi="宋体"/>
          <w:szCs w:val="24"/>
        </w:rPr>
        <w:t>4、消化内镜中心敷料</w:t>
      </w:r>
    </w:p>
    <w:tbl>
      <w:tblPr>
        <w:tblStyle w:val="11"/>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10"/>
        <w:gridCol w:w="1725"/>
        <w:gridCol w:w="900"/>
        <w:gridCol w:w="213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noWrap w:val="0"/>
            <w:vAlign w:val="center"/>
          </w:tcPr>
          <w:p>
            <w:pPr>
              <w:pStyle w:val="7"/>
              <w:spacing w:line="400" w:lineRule="exact"/>
              <w:ind w:left="0" w:leftChars="0"/>
              <w:jc w:val="center"/>
              <w:rPr>
                <w:rFonts w:hint="eastAsia" w:hAnsi="宋体"/>
                <w:sz w:val="21"/>
                <w:szCs w:val="21"/>
              </w:rPr>
            </w:pPr>
            <w:r>
              <w:rPr>
                <w:rFonts w:hint="eastAsia" w:hAnsi="宋体"/>
                <w:sz w:val="21"/>
                <w:szCs w:val="21"/>
              </w:rPr>
              <w:t>序号</w:t>
            </w:r>
          </w:p>
        </w:tc>
        <w:tc>
          <w:tcPr>
            <w:tcW w:w="1710" w:type="dxa"/>
            <w:noWrap w:val="0"/>
            <w:vAlign w:val="center"/>
          </w:tcPr>
          <w:p>
            <w:pPr>
              <w:pStyle w:val="7"/>
              <w:spacing w:line="400" w:lineRule="exact"/>
              <w:ind w:left="0" w:leftChars="0"/>
              <w:jc w:val="center"/>
              <w:rPr>
                <w:rFonts w:hint="eastAsia" w:hAnsi="宋体"/>
                <w:sz w:val="21"/>
                <w:szCs w:val="21"/>
              </w:rPr>
            </w:pPr>
            <w:r>
              <w:rPr>
                <w:rFonts w:hint="eastAsia" w:hAnsi="宋体"/>
                <w:sz w:val="21"/>
                <w:szCs w:val="21"/>
              </w:rPr>
              <w:t>名称</w:t>
            </w:r>
          </w:p>
        </w:tc>
        <w:tc>
          <w:tcPr>
            <w:tcW w:w="1725" w:type="dxa"/>
            <w:noWrap w:val="0"/>
            <w:vAlign w:val="center"/>
          </w:tcPr>
          <w:p>
            <w:pPr>
              <w:pStyle w:val="7"/>
              <w:spacing w:line="400" w:lineRule="exact"/>
              <w:ind w:left="0" w:leftChars="0"/>
              <w:jc w:val="center"/>
              <w:rPr>
                <w:rFonts w:hint="eastAsia" w:hAnsi="宋体"/>
                <w:sz w:val="21"/>
                <w:szCs w:val="21"/>
              </w:rPr>
            </w:pPr>
            <w:r>
              <w:rPr>
                <w:rFonts w:hint="eastAsia" w:hAnsi="宋体"/>
                <w:sz w:val="21"/>
                <w:szCs w:val="21"/>
              </w:rPr>
              <w:t>规格</w:t>
            </w:r>
          </w:p>
        </w:tc>
        <w:tc>
          <w:tcPr>
            <w:tcW w:w="900" w:type="dxa"/>
            <w:noWrap w:val="0"/>
            <w:vAlign w:val="center"/>
          </w:tcPr>
          <w:p>
            <w:pPr>
              <w:pStyle w:val="7"/>
              <w:spacing w:line="400" w:lineRule="exact"/>
              <w:ind w:left="0" w:leftChars="0"/>
              <w:jc w:val="center"/>
              <w:rPr>
                <w:rFonts w:hint="eastAsia" w:ascii="宋体" w:hAnsi="宋体" w:cs="宋体"/>
                <w:sz w:val="21"/>
                <w:szCs w:val="21"/>
              </w:rPr>
            </w:pPr>
            <w:r>
              <w:rPr>
                <w:rFonts w:hint="eastAsia" w:ascii="宋体" w:hAnsi="宋体" w:cs="宋体"/>
                <w:sz w:val="21"/>
                <w:szCs w:val="21"/>
              </w:rPr>
              <w:t>标配</w:t>
            </w:r>
          </w:p>
          <w:p>
            <w:pPr>
              <w:pStyle w:val="7"/>
              <w:spacing w:line="400" w:lineRule="exact"/>
              <w:ind w:left="0" w:leftChars="0"/>
              <w:jc w:val="center"/>
              <w:rPr>
                <w:rFonts w:hint="eastAsia" w:hAnsi="宋体"/>
                <w:sz w:val="21"/>
                <w:szCs w:val="21"/>
              </w:rPr>
            </w:pPr>
            <w:r>
              <w:rPr>
                <w:rFonts w:hint="eastAsia" w:ascii="宋体" w:hAnsi="宋体" w:cs="宋体"/>
                <w:sz w:val="21"/>
                <w:szCs w:val="21"/>
              </w:rPr>
              <w:t>数量</w:t>
            </w:r>
          </w:p>
        </w:tc>
        <w:tc>
          <w:tcPr>
            <w:tcW w:w="2130" w:type="dxa"/>
            <w:noWrap w:val="0"/>
            <w:vAlign w:val="center"/>
          </w:tcPr>
          <w:p>
            <w:pPr>
              <w:pStyle w:val="7"/>
              <w:spacing w:line="400" w:lineRule="exact"/>
              <w:ind w:left="0" w:leftChars="0"/>
              <w:jc w:val="center"/>
              <w:rPr>
                <w:rFonts w:hint="eastAsia" w:hAnsi="宋体"/>
                <w:sz w:val="21"/>
                <w:szCs w:val="21"/>
              </w:rPr>
            </w:pPr>
            <w:r>
              <w:rPr>
                <w:rFonts w:hint="eastAsia" w:ascii="宋体" w:hAnsi="宋体" w:cs="宋体"/>
                <w:sz w:val="21"/>
                <w:szCs w:val="21"/>
              </w:rPr>
              <w:t>24个月预估数量</w:t>
            </w:r>
          </w:p>
        </w:tc>
        <w:tc>
          <w:tcPr>
            <w:tcW w:w="1650" w:type="dxa"/>
            <w:noWrap w:val="0"/>
            <w:vAlign w:val="center"/>
          </w:tcPr>
          <w:p>
            <w:pPr>
              <w:pStyle w:val="7"/>
              <w:spacing w:line="400" w:lineRule="exact"/>
              <w:ind w:left="0" w:leftChars="0"/>
              <w:jc w:val="center"/>
              <w:rPr>
                <w:rFonts w:hint="eastAsia" w:hAnsi="宋体"/>
                <w:sz w:val="21"/>
                <w:szCs w:val="21"/>
              </w:rPr>
            </w:pPr>
            <w:r>
              <w:rPr>
                <w:rFonts w:hint="eastAsia"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noWrap w:val="0"/>
            <w:vAlign w:val="top"/>
          </w:tcPr>
          <w:p>
            <w:pPr>
              <w:pStyle w:val="7"/>
              <w:spacing w:line="400" w:lineRule="exact"/>
              <w:ind w:left="0" w:leftChars="0"/>
              <w:jc w:val="center"/>
              <w:rPr>
                <w:rFonts w:hint="eastAsia" w:hAnsi="宋体"/>
                <w:sz w:val="21"/>
                <w:szCs w:val="21"/>
              </w:rPr>
            </w:pPr>
            <w:r>
              <w:rPr>
                <w:rFonts w:hint="eastAsia" w:hAnsi="宋体"/>
                <w:sz w:val="21"/>
                <w:szCs w:val="21"/>
              </w:rPr>
              <w:t>1</w:t>
            </w:r>
          </w:p>
        </w:tc>
        <w:tc>
          <w:tcPr>
            <w:tcW w:w="1710" w:type="dxa"/>
            <w:noWrap w:val="0"/>
            <w:vAlign w:val="top"/>
          </w:tcPr>
          <w:p>
            <w:pPr>
              <w:pStyle w:val="7"/>
              <w:spacing w:line="400" w:lineRule="exact"/>
              <w:ind w:left="0" w:leftChars="0"/>
              <w:jc w:val="center"/>
              <w:rPr>
                <w:rFonts w:hint="eastAsia" w:hAnsi="宋体"/>
                <w:sz w:val="21"/>
                <w:szCs w:val="21"/>
              </w:rPr>
            </w:pPr>
            <w:r>
              <w:rPr>
                <w:rFonts w:hint="eastAsia" w:hAnsi="宋体"/>
                <w:sz w:val="21"/>
                <w:szCs w:val="21"/>
              </w:rPr>
              <w:t>消化内镜中单包</w:t>
            </w:r>
          </w:p>
        </w:tc>
        <w:tc>
          <w:tcPr>
            <w:tcW w:w="1725" w:type="dxa"/>
            <w:noWrap w:val="0"/>
            <w:vAlign w:val="top"/>
          </w:tcPr>
          <w:p>
            <w:pPr>
              <w:pStyle w:val="7"/>
              <w:spacing w:line="400" w:lineRule="exact"/>
              <w:ind w:left="0" w:leftChars="0"/>
              <w:jc w:val="center"/>
              <w:rPr>
                <w:rFonts w:hint="eastAsia" w:hAnsi="宋体"/>
                <w:sz w:val="21"/>
                <w:szCs w:val="21"/>
              </w:rPr>
            </w:pPr>
            <w:r>
              <w:rPr>
                <w:rFonts w:hint="eastAsia" w:hAnsi="宋体"/>
                <w:sz w:val="21"/>
                <w:szCs w:val="21"/>
              </w:rPr>
              <w:t>120*80</w:t>
            </w:r>
          </w:p>
        </w:tc>
        <w:tc>
          <w:tcPr>
            <w:tcW w:w="900" w:type="dxa"/>
            <w:noWrap w:val="0"/>
            <w:vAlign w:val="top"/>
          </w:tcPr>
          <w:p>
            <w:pPr>
              <w:pStyle w:val="7"/>
              <w:spacing w:line="400" w:lineRule="exact"/>
              <w:ind w:left="0" w:leftChars="0"/>
              <w:jc w:val="center"/>
              <w:rPr>
                <w:rFonts w:hint="eastAsia" w:hAnsi="宋体"/>
                <w:sz w:val="21"/>
                <w:szCs w:val="21"/>
              </w:rPr>
            </w:pPr>
            <w:r>
              <w:rPr>
                <w:rFonts w:hint="eastAsia" w:hAnsi="宋体"/>
                <w:sz w:val="21"/>
                <w:szCs w:val="21"/>
              </w:rPr>
              <w:t>3</w:t>
            </w:r>
          </w:p>
        </w:tc>
        <w:tc>
          <w:tcPr>
            <w:tcW w:w="2130" w:type="dxa"/>
            <w:noWrap w:val="0"/>
            <w:vAlign w:val="top"/>
          </w:tcPr>
          <w:p>
            <w:pPr>
              <w:pStyle w:val="7"/>
              <w:spacing w:line="400" w:lineRule="exact"/>
              <w:ind w:left="0" w:leftChars="0"/>
              <w:jc w:val="center"/>
              <w:rPr>
                <w:rFonts w:hint="eastAsia" w:hAnsi="宋体"/>
                <w:sz w:val="21"/>
                <w:szCs w:val="21"/>
              </w:rPr>
            </w:pPr>
            <w:r>
              <w:rPr>
                <w:rFonts w:hint="eastAsia" w:hAnsi="宋体"/>
                <w:sz w:val="21"/>
                <w:szCs w:val="21"/>
              </w:rPr>
              <w:t>1440</w:t>
            </w:r>
          </w:p>
        </w:tc>
        <w:tc>
          <w:tcPr>
            <w:tcW w:w="1650" w:type="dxa"/>
            <w:noWrap w:val="0"/>
            <w:vAlign w:val="top"/>
          </w:tcPr>
          <w:p>
            <w:pPr>
              <w:pStyle w:val="7"/>
              <w:spacing w:line="400" w:lineRule="exact"/>
              <w:ind w:left="0" w:leftChars="0"/>
              <w:jc w:val="center"/>
              <w:rPr>
                <w:rFonts w:hint="eastAsia" w:hAnsi="宋体"/>
                <w:sz w:val="21"/>
                <w:szCs w:val="21"/>
              </w:rPr>
            </w:pPr>
            <w:r>
              <w:rPr>
                <w:rFonts w:hint="eastAsia" w:hAnsi="宋体"/>
                <w:sz w:val="21"/>
                <w:szCs w:val="21"/>
              </w:rPr>
              <w:t>洗租</w:t>
            </w:r>
          </w:p>
        </w:tc>
      </w:tr>
    </w:tbl>
    <w:p>
      <w:pPr>
        <w:ind w:firstLine="480" w:firstLineChars="200"/>
        <w:rPr>
          <w:rFonts w:hint="eastAsia" w:ascii="宋体" w:hAnsi="宋体"/>
          <w:szCs w:val="24"/>
        </w:rPr>
      </w:pPr>
      <w:r>
        <w:rPr>
          <w:rFonts w:hint="eastAsia" w:ascii="宋体" w:hAnsi="宋体"/>
          <w:szCs w:val="24"/>
        </w:rPr>
        <w:t>（十三）付款方式及费用结算：</w:t>
      </w:r>
    </w:p>
    <w:p>
      <w:pPr>
        <w:ind w:firstLine="480" w:firstLineChars="200"/>
        <w:rPr>
          <w:rFonts w:hint="eastAsia" w:ascii="宋体" w:hAnsi="宋体"/>
          <w:szCs w:val="24"/>
        </w:rPr>
      </w:pPr>
      <w:r>
        <w:rPr>
          <w:rFonts w:hint="eastAsia" w:ascii="宋体" w:hAnsi="宋体"/>
          <w:szCs w:val="24"/>
        </w:rPr>
        <w:t>1、付款方式：每月的10日前，双方将上月洗涤物交接清单的数量进行汇总，核对制表，并经双方签字确认后，以实际数量及金额服务公司再开具发票送达采购方审批，审批完成后壹月内支付当月款项。</w:t>
      </w:r>
    </w:p>
    <w:p>
      <w:pPr>
        <w:ind w:firstLine="480" w:firstLineChars="200"/>
        <w:rPr>
          <w:rFonts w:hint="eastAsia" w:ascii="宋体" w:hAnsi="宋体"/>
          <w:szCs w:val="24"/>
        </w:rPr>
      </w:pPr>
      <w:r>
        <w:rPr>
          <w:rFonts w:hint="eastAsia" w:ascii="宋体" w:hAnsi="宋体"/>
          <w:szCs w:val="24"/>
        </w:rPr>
        <w:t>2、洗涤投标总价应包含在承包期内完成服务内容所需要的一切费用。投标总价包括但不限于：人员工资、奖金、节假日加班费用、社保、意外险及各类保险、运输、洗涤、租费、开票税金、利润等、管理费、维护及平时保养耗材费用、工具损耗等及合同包含的所有风险、责任等。洗涤公司如因社保、医保或工资等问题与员工发生纠纷，应自行解决，但不得牵涉到院方。</w:t>
      </w:r>
    </w:p>
    <w:p>
      <w:pPr>
        <w:ind w:firstLine="480" w:firstLineChars="200"/>
        <w:rPr>
          <w:rFonts w:hint="eastAsia" w:ascii="宋体" w:hAnsi="宋体"/>
          <w:szCs w:val="24"/>
        </w:rPr>
      </w:pPr>
      <w:r>
        <w:rPr>
          <w:rFonts w:hint="eastAsia" w:ascii="宋体" w:hAnsi="宋体"/>
          <w:szCs w:val="24"/>
        </w:rPr>
        <w:t>3、因院方各类检查、评审工作需要，洗涤公司应积极配合院方完成突击工作。</w:t>
      </w:r>
    </w:p>
    <w:p>
      <w:pPr>
        <w:ind w:firstLine="480" w:firstLineChars="200"/>
        <w:rPr>
          <w:rFonts w:hint="eastAsia" w:ascii="宋体" w:hAnsi="宋体"/>
          <w:szCs w:val="24"/>
        </w:rPr>
      </w:pPr>
      <w:r>
        <w:rPr>
          <w:rFonts w:hint="eastAsia" w:ascii="宋体" w:hAnsi="宋体"/>
          <w:szCs w:val="24"/>
        </w:rPr>
        <w:t>4、院方将对洗涤公司服务工作进行考核，每月考核结果与服务费用挂钩。</w:t>
      </w:r>
    </w:p>
    <w:p>
      <w:pPr>
        <w:ind w:firstLine="480" w:firstLineChars="200"/>
        <w:rPr>
          <w:rFonts w:hint="eastAsia" w:ascii="宋体" w:hAnsi="宋体"/>
          <w:szCs w:val="24"/>
        </w:rPr>
      </w:pPr>
      <w:r>
        <w:rPr>
          <w:rFonts w:hint="eastAsia" w:ascii="宋体" w:hAnsi="宋体"/>
          <w:szCs w:val="24"/>
        </w:rPr>
        <w:t>五、综合说明及其他要求：</w:t>
      </w:r>
    </w:p>
    <w:p>
      <w:pPr>
        <w:ind w:firstLine="480" w:firstLineChars="200"/>
        <w:rPr>
          <w:rFonts w:hint="eastAsia" w:ascii="宋体" w:hAnsi="宋体"/>
          <w:szCs w:val="24"/>
        </w:rPr>
      </w:pPr>
      <w:r>
        <w:rPr>
          <w:rFonts w:hint="eastAsia" w:ascii="宋体" w:hAnsi="宋体"/>
          <w:szCs w:val="24"/>
        </w:rPr>
        <w:t>1、投标人必须承诺招标文件中提出的全部要求，如果其中某些条款不响应时，应在文件中逐条列出，未列出的视同响应。</w:t>
      </w:r>
    </w:p>
    <w:p>
      <w:pPr>
        <w:ind w:firstLine="480" w:firstLineChars="200"/>
        <w:rPr>
          <w:rFonts w:ascii="宋体" w:hAnsi="宋体"/>
          <w:szCs w:val="24"/>
        </w:rPr>
      </w:pPr>
      <w:r>
        <w:rPr>
          <w:rFonts w:hint="eastAsia" w:ascii="宋体" w:hAnsi="宋体"/>
          <w:szCs w:val="24"/>
        </w:rPr>
        <w:t>2、</w:t>
      </w:r>
      <w:r>
        <w:rPr>
          <w:rFonts w:ascii="宋体" w:hAnsi="宋体"/>
          <w:szCs w:val="24"/>
        </w:rPr>
        <w:t>凡涉及招标文件的补充说明和修改，均以苏州政府采购网所发布的</w:t>
      </w:r>
      <w:r>
        <w:rPr>
          <w:rFonts w:hint="eastAsia" w:ascii="宋体" w:hAnsi="宋体"/>
          <w:szCs w:val="24"/>
        </w:rPr>
        <w:t>公告</w:t>
      </w:r>
      <w:r>
        <w:rPr>
          <w:rFonts w:ascii="宋体" w:hAnsi="宋体"/>
          <w:szCs w:val="24"/>
        </w:rPr>
        <w:t>为准。</w:t>
      </w:r>
    </w:p>
    <w:p>
      <w:pPr>
        <w:bidi w:val="0"/>
        <w:ind w:firstLine="509" w:firstLineChars="0"/>
        <w:jc w:val="left"/>
        <w:rPr>
          <w:rFonts w:hint="eastAsia"/>
          <w:lang w:val="en-US" w:eastAsia="zh-CN"/>
        </w:rPr>
      </w:pPr>
    </w:p>
    <w:p>
      <w:pPr>
        <w:bidi w:val="0"/>
        <w:rPr>
          <w:rFonts w:hint="eastAsia" w:ascii="Times New Roman" w:hAnsi="Times New Roman" w:eastAsia="宋体" w:cs="Times New Roman"/>
          <w:sz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86"/>
        </w:tabs>
        <w:bidi w:val="0"/>
        <w:jc w:val="left"/>
        <w:rPr>
          <w:rFonts w:hint="eastAsia"/>
          <w:lang w:val="en-US" w:eastAsia="zh-CN"/>
        </w:rPr>
      </w:pPr>
    </w:p>
    <w:p>
      <w:pPr>
        <w:pStyle w:val="12"/>
        <w:spacing w:line="400" w:lineRule="exact"/>
        <w:ind w:firstLine="720" w:firstLineChars="200"/>
        <w:jc w:val="center"/>
        <w:rPr>
          <w:rFonts w:hint="eastAsia" w:hAnsi="宋体" w:eastAsia="宋体"/>
          <w:sz w:val="36"/>
          <w:szCs w:val="36"/>
        </w:rPr>
      </w:pPr>
      <w:r>
        <w:rPr>
          <w:rFonts w:hint="eastAsia" w:hAnsi="宋体" w:eastAsia="宋体"/>
          <w:sz w:val="36"/>
          <w:szCs w:val="36"/>
          <w:lang w:eastAsia="zh-CN"/>
        </w:rPr>
        <w:t>论证</w:t>
      </w:r>
      <w:r>
        <w:rPr>
          <w:rFonts w:hint="eastAsia" w:hAnsi="宋体" w:eastAsia="宋体"/>
          <w:sz w:val="36"/>
          <w:szCs w:val="36"/>
        </w:rPr>
        <w:t>标准</w:t>
      </w:r>
    </w:p>
    <w:p>
      <w:pPr>
        <w:widowControl w:val="0"/>
        <w:adjustRightInd w:val="0"/>
        <w:ind w:firstLine="480" w:firstLineChars="200"/>
        <w:jc w:val="both"/>
        <w:textAlignment w:val="baseline"/>
        <w:rPr>
          <w:rFonts w:ascii="宋体" w:hAnsi="宋体"/>
          <w:kern w:val="2"/>
          <w:szCs w:val="24"/>
        </w:rPr>
      </w:pPr>
      <w:r>
        <w:rPr>
          <w:rFonts w:hint="eastAsia" w:ascii="宋体" w:hAnsi="宋体"/>
          <w:kern w:val="2"/>
          <w:szCs w:val="24"/>
        </w:rPr>
        <w:t>一、方法：</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1、评标方法采用综合</w:t>
      </w:r>
      <w:r>
        <w:rPr>
          <w:rFonts w:hint="eastAsia" w:ascii="宋体" w:hAnsi="宋体"/>
          <w:kern w:val="2"/>
          <w:szCs w:val="24"/>
          <w:lang w:eastAsia="zh-CN"/>
        </w:rPr>
        <w:t>测</w:t>
      </w:r>
      <w:r>
        <w:rPr>
          <w:rFonts w:hint="eastAsia" w:ascii="宋体" w:hAnsi="宋体"/>
          <w:kern w:val="2"/>
          <w:szCs w:val="24"/>
        </w:rPr>
        <w:t>评。即在最大限度地满足采购文件实质性要求前提下，按照采购文件中规定的各项因素进行综合评审。</w:t>
      </w:r>
    </w:p>
    <w:p>
      <w:pPr>
        <w:widowControl w:val="0"/>
        <w:adjustRightInd w:val="0"/>
        <w:ind w:firstLine="480" w:firstLineChars="200"/>
        <w:jc w:val="both"/>
        <w:textAlignment w:val="baseline"/>
        <w:rPr>
          <w:rFonts w:ascii="宋体" w:hAnsi="宋体"/>
          <w:kern w:val="2"/>
          <w:szCs w:val="24"/>
        </w:rPr>
      </w:pPr>
      <w:r>
        <w:rPr>
          <w:rFonts w:hint="eastAsia" w:ascii="宋体" w:hAnsi="宋体"/>
          <w:szCs w:val="24"/>
        </w:rPr>
        <w:t>2、</w:t>
      </w:r>
      <w:r>
        <w:rPr>
          <w:rFonts w:ascii="宋体" w:hAnsi="宋体"/>
          <w:szCs w:val="24"/>
        </w:rPr>
        <w:t>综合评</w:t>
      </w:r>
      <w:r>
        <w:rPr>
          <w:rFonts w:hint="eastAsia" w:ascii="宋体" w:hAnsi="宋体"/>
          <w:szCs w:val="24"/>
          <w:lang w:eastAsia="zh-CN"/>
        </w:rPr>
        <w:t>标</w:t>
      </w:r>
      <w:r>
        <w:rPr>
          <w:rFonts w:ascii="宋体" w:hAnsi="宋体"/>
          <w:szCs w:val="24"/>
        </w:rPr>
        <w:t>的主要因素为：价格、</w:t>
      </w:r>
      <w:r>
        <w:rPr>
          <w:rFonts w:hint="eastAsia" w:ascii="宋体" w:hAnsi="宋体"/>
          <w:szCs w:val="24"/>
        </w:rPr>
        <w:t>服务水平、履约能力、售后服务等</w:t>
      </w:r>
      <w:r>
        <w:rPr>
          <w:rFonts w:ascii="宋体" w:hAnsi="宋体"/>
          <w:szCs w:val="24"/>
        </w:rPr>
        <w:t>对采购文件的响应程度。</w:t>
      </w:r>
    </w:p>
    <w:p>
      <w:pPr>
        <w:widowControl w:val="0"/>
        <w:adjustRightInd w:val="0"/>
        <w:ind w:firstLine="480" w:firstLineChars="200"/>
        <w:jc w:val="both"/>
        <w:textAlignment w:val="baseline"/>
        <w:rPr>
          <w:rFonts w:hint="eastAsia" w:ascii="宋体" w:hAnsi="宋体" w:eastAsia="宋体"/>
          <w:kern w:val="2"/>
          <w:szCs w:val="24"/>
          <w:lang w:eastAsia="zh-CN"/>
        </w:rPr>
      </w:pPr>
      <w:r>
        <w:rPr>
          <w:rFonts w:hint="eastAsia" w:ascii="宋体" w:hAnsi="宋体"/>
          <w:kern w:val="2"/>
          <w:szCs w:val="24"/>
        </w:rPr>
        <w:t>3、评标时，评标委员会分别对每个有效投标人的投标书（报价除外）进行评价</w:t>
      </w:r>
      <w:r>
        <w:rPr>
          <w:rFonts w:hint="eastAsia" w:ascii="宋体" w:hAnsi="宋体"/>
          <w:kern w:val="2"/>
          <w:szCs w:val="24"/>
          <w:lang w:eastAsia="zh-CN"/>
        </w:rPr>
        <w:t>。</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 xml:space="preserve"> 各投标人若为小型或微型企业，且提供自有服务的，则必须提供投标人所在地县级以上中小企业主管部门开具的小微企业认定证明或各自提供书面承诺及相关材料（详见附件格式中小企业声明函）。</w:t>
      </w:r>
    </w:p>
    <w:p>
      <w:pPr>
        <w:widowControl w:val="0"/>
        <w:adjustRightInd w:val="0"/>
        <w:ind w:firstLine="480" w:firstLineChars="200"/>
        <w:jc w:val="both"/>
        <w:textAlignment w:val="baseline"/>
        <w:rPr>
          <w:rFonts w:ascii="宋体" w:hAnsi="宋体"/>
          <w:kern w:val="2"/>
          <w:szCs w:val="24"/>
        </w:rPr>
      </w:pPr>
      <w:r>
        <w:rPr>
          <w:rFonts w:hint="eastAsia" w:ascii="宋体" w:hAnsi="宋体"/>
          <w:kern w:val="2"/>
          <w:szCs w:val="24"/>
        </w:rPr>
        <w:t>如投标人提供虚假材料，将按“政府采购法”相关规定处理并由政府监管部门给予严肃处理。</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二、标准：</w:t>
      </w:r>
    </w:p>
    <w:p>
      <w:pPr>
        <w:widowControl w:val="0"/>
        <w:adjustRightInd w:val="0"/>
        <w:ind w:firstLine="480" w:firstLineChars="200"/>
        <w:jc w:val="both"/>
        <w:textAlignment w:val="baseline"/>
        <w:rPr>
          <w:rFonts w:ascii="宋体" w:hAnsi="宋体"/>
          <w:kern w:val="2"/>
          <w:szCs w:val="24"/>
        </w:rPr>
      </w:pPr>
      <w:r>
        <w:rPr>
          <w:rFonts w:hint="eastAsia" w:ascii="宋体" w:hAnsi="宋体"/>
          <w:kern w:val="2"/>
          <w:szCs w:val="24"/>
        </w:rPr>
        <w:t>（</w:t>
      </w:r>
      <w:r>
        <w:rPr>
          <w:rFonts w:ascii="宋体" w:hAnsi="宋体"/>
          <w:kern w:val="2"/>
          <w:szCs w:val="24"/>
        </w:rPr>
        <w:t>一</w:t>
      </w:r>
      <w:r>
        <w:rPr>
          <w:rFonts w:hint="eastAsia" w:ascii="宋体" w:hAnsi="宋体"/>
          <w:kern w:val="2"/>
          <w:szCs w:val="24"/>
        </w:rPr>
        <w:t>）</w:t>
      </w:r>
      <w:r>
        <w:rPr>
          <w:rFonts w:ascii="宋体" w:hAnsi="宋体"/>
          <w:kern w:val="2"/>
          <w:szCs w:val="24"/>
        </w:rPr>
        <w:t>价格</w:t>
      </w:r>
    </w:p>
    <w:p>
      <w:pPr>
        <w:widowControl w:val="0"/>
        <w:adjustRightInd w:val="0"/>
        <w:ind w:firstLine="480" w:firstLineChars="200"/>
        <w:jc w:val="both"/>
        <w:textAlignment w:val="baseline"/>
        <w:rPr>
          <w:rFonts w:hint="eastAsia" w:ascii="宋体" w:hAnsi="宋体" w:eastAsia="宋体"/>
          <w:kern w:val="2"/>
          <w:szCs w:val="24"/>
          <w:lang w:eastAsia="zh-CN"/>
        </w:rPr>
      </w:pPr>
      <w:r>
        <w:rPr>
          <w:rFonts w:hint="eastAsia" w:ascii="宋体" w:hAnsi="宋体"/>
          <w:kern w:val="2"/>
          <w:szCs w:val="24"/>
        </w:rPr>
        <w:t>将所有有效投标报价中实质响应招标文件要求</w:t>
      </w:r>
      <w:r>
        <w:rPr>
          <w:rFonts w:hint="eastAsia" w:ascii="宋体" w:hAnsi="宋体"/>
          <w:kern w:val="2"/>
          <w:szCs w:val="24"/>
          <w:lang w:eastAsia="zh-CN"/>
        </w:rPr>
        <w:t>进行预估</w:t>
      </w:r>
      <w:r>
        <w:rPr>
          <w:rFonts w:hint="eastAsia" w:ascii="宋体" w:hAnsi="宋体"/>
          <w:kern w:val="2"/>
          <w:szCs w:val="24"/>
        </w:rPr>
        <w:t>投标</w:t>
      </w:r>
      <w:r>
        <w:rPr>
          <w:rFonts w:hint="eastAsia" w:ascii="宋体" w:hAnsi="宋体"/>
          <w:kern w:val="2"/>
          <w:szCs w:val="24"/>
          <w:lang w:eastAsia="zh-CN"/>
        </w:rPr>
        <w:t>报</w:t>
      </w:r>
      <w:r>
        <w:rPr>
          <w:rFonts w:hint="eastAsia" w:ascii="宋体" w:hAnsi="宋体"/>
          <w:kern w:val="2"/>
          <w:szCs w:val="24"/>
        </w:rPr>
        <w:t>价</w:t>
      </w:r>
      <w:r>
        <w:rPr>
          <w:rFonts w:hint="eastAsia" w:ascii="宋体" w:hAnsi="宋体"/>
          <w:kern w:val="2"/>
          <w:szCs w:val="24"/>
          <w:lang w:eastAsia="zh-CN"/>
        </w:rPr>
        <w:t>。</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（二）技术方案内容比较：</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1、工作内容的安排和质量</w:t>
      </w:r>
    </w:p>
    <w:p>
      <w:pPr>
        <w:widowControl w:val="0"/>
        <w:adjustRightInd w:val="0"/>
        <w:ind w:firstLine="480" w:firstLineChars="200"/>
        <w:jc w:val="both"/>
        <w:textAlignment w:val="baseline"/>
        <w:rPr>
          <w:rFonts w:hint="eastAsia" w:ascii="宋体" w:hAnsi="宋体" w:eastAsia="宋体"/>
          <w:kern w:val="2"/>
          <w:szCs w:val="24"/>
          <w:lang w:eastAsia="zh-CN"/>
        </w:rPr>
      </w:pPr>
      <w:r>
        <w:rPr>
          <w:rFonts w:hint="eastAsia" w:ascii="宋体" w:hAnsi="宋体"/>
          <w:kern w:val="2"/>
          <w:szCs w:val="24"/>
        </w:rPr>
        <w:t>（1）提供服务范围、内容和服务标准</w:t>
      </w:r>
      <w:r>
        <w:rPr>
          <w:rFonts w:hint="eastAsia" w:ascii="宋体" w:hAnsi="宋体"/>
          <w:kern w:val="2"/>
          <w:szCs w:val="24"/>
          <w:lang w:eastAsia="zh-CN"/>
        </w:rPr>
        <w:t>，</w:t>
      </w:r>
      <w:r>
        <w:rPr>
          <w:rFonts w:hint="eastAsia" w:ascii="宋体" w:hAnsi="宋体"/>
          <w:kern w:val="2"/>
          <w:szCs w:val="24"/>
        </w:rPr>
        <w:t>工作方案完整，措施有效扎实管理责任清晰</w:t>
      </w:r>
      <w:r>
        <w:rPr>
          <w:rFonts w:hint="eastAsia" w:ascii="宋体" w:hAnsi="宋体"/>
          <w:kern w:val="2"/>
          <w:szCs w:val="24"/>
          <w:lang w:eastAsia="zh-CN"/>
        </w:rPr>
        <w:t>。</w:t>
      </w:r>
    </w:p>
    <w:p>
      <w:pPr>
        <w:widowControl w:val="0"/>
        <w:adjustRightInd w:val="0"/>
        <w:ind w:firstLine="480" w:firstLineChars="200"/>
        <w:jc w:val="both"/>
        <w:textAlignment w:val="baseline"/>
        <w:rPr>
          <w:rFonts w:hint="eastAsia" w:ascii="宋体" w:hAnsi="宋体"/>
          <w:kern w:val="2"/>
          <w:szCs w:val="24"/>
          <w:lang w:eastAsia="zh-CN"/>
        </w:rPr>
      </w:pPr>
      <w:r>
        <w:rPr>
          <w:rFonts w:hint="eastAsia" w:ascii="宋体" w:hAnsi="宋体"/>
          <w:kern w:val="2"/>
          <w:szCs w:val="24"/>
        </w:rPr>
        <w:t>（2）工作人员安排计划合理，组织管理体系科学，能够有效实施管理工作</w:t>
      </w:r>
      <w:r>
        <w:rPr>
          <w:rFonts w:hint="eastAsia" w:ascii="宋体" w:hAnsi="宋体"/>
          <w:kern w:val="2"/>
          <w:szCs w:val="24"/>
          <w:lang w:eastAsia="zh-CN"/>
        </w:rPr>
        <w:t>。</w:t>
      </w:r>
      <w:r>
        <w:rPr>
          <w:rFonts w:hint="eastAsia" w:ascii="宋体" w:hAnsi="宋体"/>
          <w:kern w:val="2"/>
          <w:szCs w:val="24"/>
        </w:rPr>
        <w:t>提供回收、交接、洗涤、消毒等操作规程和质控标准</w:t>
      </w:r>
      <w:r>
        <w:rPr>
          <w:rFonts w:hint="eastAsia" w:ascii="宋体" w:hAnsi="宋体"/>
          <w:kern w:val="2"/>
          <w:szCs w:val="24"/>
          <w:lang w:eastAsia="zh-CN"/>
        </w:rPr>
        <w:t>。</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（3）服务企业拥有全封闭的手术辅料区：提供相关证明材料。</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（4）人员配置情况比较</w:t>
      </w:r>
    </w:p>
    <w:p>
      <w:pPr>
        <w:widowControl w:val="0"/>
        <w:adjustRightInd w:val="0"/>
        <w:ind w:firstLine="720" w:firstLineChars="300"/>
        <w:jc w:val="both"/>
        <w:textAlignment w:val="baseline"/>
        <w:rPr>
          <w:rFonts w:hint="eastAsia" w:ascii="宋体" w:hAnsi="宋体"/>
          <w:kern w:val="2"/>
          <w:szCs w:val="24"/>
        </w:rPr>
      </w:pPr>
      <w:r>
        <w:rPr>
          <w:rFonts w:hint="eastAsia" w:ascii="宋体" w:hAnsi="宋体"/>
          <w:kern w:val="2"/>
          <w:szCs w:val="24"/>
        </w:rPr>
        <w:t>4.1管理人员拥有管理中高级职称或者大专学历以上的</w:t>
      </w:r>
      <w:r>
        <w:rPr>
          <w:rFonts w:hint="eastAsia" w:ascii="宋体" w:hAnsi="宋体"/>
          <w:kern w:val="2"/>
          <w:szCs w:val="24"/>
          <w:lang w:eastAsia="zh-CN"/>
        </w:rPr>
        <w:t>，</w:t>
      </w:r>
      <w:r>
        <w:rPr>
          <w:rFonts w:hint="eastAsia" w:ascii="宋体" w:hAnsi="宋体"/>
          <w:kern w:val="2"/>
          <w:szCs w:val="24"/>
        </w:rPr>
        <w:t>提供相关证明材料。</w:t>
      </w:r>
    </w:p>
    <w:p>
      <w:pPr>
        <w:widowControl w:val="0"/>
        <w:adjustRightInd w:val="0"/>
        <w:ind w:firstLine="720" w:firstLineChars="300"/>
        <w:jc w:val="both"/>
        <w:textAlignment w:val="baseline"/>
        <w:rPr>
          <w:rFonts w:hint="eastAsia" w:ascii="宋体" w:hAnsi="宋体"/>
          <w:kern w:val="2"/>
          <w:szCs w:val="24"/>
        </w:rPr>
      </w:pPr>
      <w:r>
        <w:rPr>
          <w:rFonts w:hint="eastAsia" w:ascii="宋体" w:hAnsi="宋体"/>
          <w:kern w:val="2"/>
          <w:szCs w:val="24"/>
        </w:rPr>
        <w:t>4.2操作人员中拥有洗衣师资格证的</w:t>
      </w:r>
      <w:r>
        <w:rPr>
          <w:rFonts w:hint="eastAsia" w:ascii="宋体" w:hAnsi="宋体"/>
          <w:kern w:val="2"/>
          <w:szCs w:val="24"/>
          <w:lang w:eastAsia="zh-CN"/>
        </w:rPr>
        <w:t>。</w:t>
      </w:r>
      <w:r>
        <w:rPr>
          <w:rFonts w:hint="eastAsia" w:ascii="宋体" w:hAnsi="宋体"/>
          <w:kern w:val="2"/>
          <w:szCs w:val="24"/>
        </w:rPr>
        <w:t xml:space="preserve">                </w:t>
      </w:r>
    </w:p>
    <w:p>
      <w:pPr>
        <w:widowControl w:val="0"/>
        <w:numPr>
          <w:ilvl w:val="0"/>
          <w:numId w:val="2"/>
        </w:numPr>
        <w:adjustRightInd w:val="0"/>
        <w:ind w:firstLine="480" w:firstLineChars="200"/>
        <w:jc w:val="both"/>
        <w:textAlignment w:val="baseline"/>
        <w:rPr>
          <w:rFonts w:hint="eastAsia" w:ascii="宋体" w:hAnsi="宋体"/>
          <w:kern w:val="2"/>
          <w:szCs w:val="24"/>
        </w:rPr>
      </w:pPr>
      <w:r>
        <w:rPr>
          <w:rFonts w:hint="eastAsia" w:ascii="宋体" w:hAnsi="宋体"/>
          <w:kern w:val="2"/>
          <w:szCs w:val="24"/>
        </w:rPr>
        <w:t>物资装备的配备情况比较</w:t>
      </w:r>
      <w:r>
        <w:rPr>
          <w:rFonts w:hint="eastAsia" w:ascii="宋体" w:hAnsi="宋体"/>
          <w:kern w:val="2"/>
          <w:szCs w:val="24"/>
          <w:lang w:eastAsia="zh-CN"/>
        </w:rPr>
        <w:t>。</w:t>
      </w:r>
    </w:p>
    <w:p>
      <w:pPr>
        <w:widowControl w:val="0"/>
        <w:numPr>
          <w:ilvl w:val="0"/>
          <w:numId w:val="2"/>
        </w:numPr>
        <w:adjustRightInd w:val="0"/>
        <w:ind w:left="0" w:leftChars="0" w:firstLine="480" w:firstLineChars="200"/>
        <w:jc w:val="both"/>
        <w:textAlignment w:val="baseline"/>
        <w:rPr>
          <w:rFonts w:hint="eastAsia" w:ascii="宋体" w:hAnsi="宋体"/>
          <w:kern w:val="2"/>
          <w:szCs w:val="24"/>
        </w:rPr>
      </w:pPr>
      <w:r>
        <w:rPr>
          <w:rFonts w:hint="eastAsia" w:ascii="宋体" w:hAnsi="宋体"/>
          <w:kern w:val="2"/>
          <w:szCs w:val="24"/>
        </w:rPr>
        <w:t>管理的安全防范措施</w:t>
      </w:r>
      <w:r>
        <w:rPr>
          <w:rFonts w:hint="eastAsia" w:ascii="宋体" w:hAnsi="宋体"/>
          <w:kern w:val="2"/>
          <w:szCs w:val="24"/>
          <w:lang w:eastAsia="zh-CN"/>
        </w:rPr>
        <w:t>。</w:t>
      </w:r>
    </w:p>
    <w:p>
      <w:pPr>
        <w:widowControl w:val="0"/>
        <w:numPr>
          <w:ilvl w:val="0"/>
          <w:numId w:val="0"/>
        </w:numPr>
        <w:adjustRightInd w:val="0"/>
        <w:ind w:leftChars="200"/>
        <w:jc w:val="both"/>
        <w:textAlignment w:val="baseline"/>
        <w:rPr>
          <w:rFonts w:hint="eastAsia" w:ascii="宋体" w:hAnsi="宋体" w:eastAsia="宋体"/>
          <w:kern w:val="2"/>
          <w:szCs w:val="24"/>
          <w:lang w:eastAsia="zh-CN"/>
        </w:rPr>
      </w:pPr>
      <w:r>
        <w:rPr>
          <w:rFonts w:hint="eastAsia" w:ascii="宋体" w:hAnsi="宋体"/>
          <w:kern w:val="2"/>
          <w:szCs w:val="24"/>
        </w:rPr>
        <w:t>（7）采用</w:t>
      </w:r>
      <w:r>
        <w:rPr>
          <w:rFonts w:hint="eastAsia" w:ascii="宋体" w:hAnsi="宋体"/>
          <w:color w:val="000000" w:themeColor="text1"/>
          <w:kern w:val="2"/>
          <w:szCs w:val="24"/>
          <w:lang w:eastAsia="zh-CN"/>
          <w14:textFill>
            <w14:solidFill>
              <w14:schemeClr w14:val="tx1"/>
            </w14:solidFill>
          </w14:textFill>
        </w:rPr>
        <w:t>全院临床织物</w:t>
      </w:r>
      <w:r>
        <w:rPr>
          <w:rFonts w:hint="eastAsia" w:ascii="宋体" w:hAnsi="宋体"/>
          <w:kern w:val="2"/>
          <w:szCs w:val="24"/>
        </w:rPr>
        <w:t>芯片管理系统的具体方案比较</w:t>
      </w:r>
      <w:r>
        <w:rPr>
          <w:rFonts w:hint="eastAsia" w:ascii="宋体" w:hAnsi="宋体"/>
          <w:kern w:val="2"/>
          <w:szCs w:val="24"/>
          <w:lang w:eastAsia="zh-CN"/>
        </w:rPr>
        <w:t>。</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（8）</w:t>
      </w:r>
      <w:r>
        <w:rPr>
          <w:rFonts w:hint="eastAsia" w:ascii="宋体" w:hAnsi="宋体"/>
          <w:kern w:val="2"/>
          <w:szCs w:val="24"/>
          <w:lang w:eastAsia="zh-CN"/>
        </w:rPr>
        <w:t>医院</w:t>
      </w:r>
      <w:r>
        <w:rPr>
          <w:rFonts w:hint="eastAsia" w:ascii="宋体" w:hAnsi="宋体"/>
          <w:kern w:val="2"/>
          <w:szCs w:val="24"/>
        </w:rPr>
        <w:t>采用芯片管理系统的经验：提供正在使用芯片管理系统的证明材料</w:t>
      </w:r>
      <w:r>
        <w:rPr>
          <w:rFonts w:hint="eastAsia" w:ascii="宋体" w:hAnsi="宋体"/>
          <w:color w:val="000000" w:themeColor="text1"/>
          <w:kern w:val="2"/>
          <w:szCs w:val="24"/>
          <w:lang w:eastAsia="zh-CN"/>
          <w14:textFill>
            <w14:solidFill>
              <w14:schemeClr w14:val="tx1"/>
            </w14:solidFill>
          </w14:textFill>
        </w:rPr>
        <w:t>（中标文件或者合同复印件）</w:t>
      </w:r>
      <w:r>
        <w:rPr>
          <w:rFonts w:hint="eastAsia" w:ascii="宋体" w:hAnsi="宋体"/>
          <w:kern w:val="2"/>
          <w:szCs w:val="24"/>
        </w:rPr>
        <w:t>。</w:t>
      </w:r>
    </w:p>
    <w:p>
      <w:pPr>
        <w:widowControl w:val="0"/>
        <w:adjustRightInd w:val="0"/>
        <w:ind w:firstLine="240" w:firstLineChars="100"/>
        <w:jc w:val="both"/>
        <w:textAlignment w:val="baseline"/>
        <w:rPr>
          <w:rFonts w:hint="eastAsia" w:ascii="宋体" w:hAnsi="宋体"/>
          <w:kern w:val="2"/>
          <w:szCs w:val="24"/>
        </w:rPr>
      </w:pPr>
      <w:r>
        <w:rPr>
          <w:rFonts w:hint="eastAsia" w:ascii="宋体" w:hAnsi="宋体"/>
          <w:kern w:val="2"/>
          <w:szCs w:val="24"/>
        </w:rPr>
        <w:t>2、组织有效的管理机构及考核管理办法</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（1）内部管理架构合理。</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（2）管理规章制度：岗位责任、管理维护运作制度及标准、管理人员考核制度及标准。</w:t>
      </w:r>
    </w:p>
    <w:p>
      <w:pPr>
        <w:widowControl w:val="0"/>
        <w:adjustRightInd w:val="0"/>
        <w:ind w:firstLine="480" w:firstLineChars="200"/>
        <w:jc w:val="both"/>
        <w:textAlignment w:val="baseline"/>
        <w:rPr>
          <w:rFonts w:hint="eastAsia" w:ascii="宋体" w:hAnsi="宋体" w:eastAsia="宋体"/>
          <w:kern w:val="2"/>
          <w:szCs w:val="24"/>
          <w:lang w:eastAsia="zh-CN"/>
        </w:rPr>
      </w:pPr>
      <w:r>
        <w:rPr>
          <w:rFonts w:hint="eastAsia" w:ascii="宋体" w:hAnsi="宋体"/>
          <w:kern w:val="2"/>
          <w:szCs w:val="24"/>
        </w:rPr>
        <w:t>（3）日常考核表单：管理其它项目时已使用的例表</w:t>
      </w:r>
      <w:r>
        <w:rPr>
          <w:rFonts w:hint="eastAsia" w:ascii="宋体" w:hAnsi="宋体"/>
          <w:kern w:val="2"/>
          <w:szCs w:val="24"/>
          <w:lang w:eastAsia="zh-CN"/>
        </w:rPr>
        <w:t>。</w:t>
      </w:r>
    </w:p>
    <w:p>
      <w:pPr>
        <w:widowControl w:val="0"/>
        <w:adjustRightInd w:val="0"/>
        <w:ind w:firstLine="240" w:firstLineChars="100"/>
        <w:jc w:val="both"/>
        <w:textAlignment w:val="baseline"/>
        <w:rPr>
          <w:rFonts w:hint="eastAsia" w:ascii="宋体" w:hAnsi="宋体"/>
          <w:kern w:val="2"/>
          <w:szCs w:val="24"/>
        </w:rPr>
      </w:pPr>
      <w:r>
        <w:rPr>
          <w:rFonts w:hint="eastAsia" w:ascii="宋体" w:hAnsi="宋体"/>
          <w:kern w:val="2"/>
          <w:szCs w:val="24"/>
          <w:lang w:val="en-US" w:eastAsia="zh-CN"/>
        </w:rPr>
        <w:t>3、</w:t>
      </w:r>
      <w:r>
        <w:rPr>
          <w:rFonts w:hint="eastAsia" w:ascii="宋体" w:hAnsi="宋体"/>
          <w:kern w:val="2"/>
          <w:szCs w:val="24"/>
        </w:rPr>
        <w:t>投标人专业程度和综合实力比较</w:t>
      </w:r>
    </w:p>
    <w:p>
      <w:pPr>
        <w:widowControl w:val="0"/>
        <w:adjustRightInd w:val="0"/>
        <w:ind w:firstLine="480" w:firstLineChars="200"/>
        <w:jc w:val="both"/>
        <w:textAlignment w:val="baseline"/>
        <w:rPr>
          <w:rFonts w:hint="eastAsia" w:ascii="宋体" w:hAnsi="宋体"/>
          <w:kern w:val="2"/>
          <w:szCs w:val="24"/>
          <w:lang w:eastAsia="zh-CN"/>
        </w:rPr>
      </w:pPr>
      <w:r>
        <w:rPr>
          <w:rFonts w:hint="eastAsia" w:ascii="宋体" w:hAnsi="宋体"/>
          <w:kern w:val="2"/>
          <w:szCs w:val="24"/>
        </w:rPr>
        <w:t>1、具有《排放污染物许可证》</w:t>
      </w:r>
      <w:r>
        <w:rPr>
          <w:rFonts w:hint="eastAsia" w:ascii="宋体" w:hAnsi="宋体"/>
          <w:color w:val="000000" w:themeColor="text1"/>
          <w:kern w:val="2"/>
          <w:szCs w:val="24"/>
          <w:lang w:eastAsia="zh-CN"/>
          <w14:textFill>
            <w14:solidFill>
              <w14:schemeClr w14:val="tx1"/>
            </w14:solidFill>
          </w14:textFill>
        </w:rPr>
        <w:t>或者《城镇污水排入排水管网许可证》</w:t>
      </w:r>
      <w:r>
        <w:rPr>
          <w:rFonts w:hint="eastAsia" w:ascii="宋体" w:hAnsi="宋体"/>
          <w:color w:val="000000" w:themeColor="text1"/>
          <w:kern w:val="2"/>
          <w:szCs w:val="24"/>
          <w14:textFill>
            <w14:solidFill>
              <w14:schemeClr w14:val="tx1"/>
            </w14:solidFill>
          </w14:textFill>
        </w:rPr>
        <w:t>，</w:t>
      </w:r>
      <w:r>
        <w:rPr>
          <w:rFonts w:hint="eastAsia" w:ascii="宋体" w:hAnsi="宋体"/>
          <w:kern w:val="2"/>
          <w:szCs w:val="24"/>
        </w:rPr>
        <w:t>提供证书复印件</w:t>
      </w:r>
      <w:r>
        <w:rPr>
          <w:rFonts w:hint="eastAsia" w:ascii="宋体" w:hAnsi="宋体"/>
          <w:kern w:val="2"/>
          <w:szCs w:val="24"/>
          <w:lang w:eastAsia="zh-CN"/>
        </w:rPr>
        <w:t>得。</w:t>
      </w:r>
    </w:p>
    <w:p>
      <w:pPr>
        <w:widowControl w:val="0"/>
        <w:adjustRightInd w:val="0"/>
        <w:ind w:firstLine="480" w:firstLineChars="200"/>
        <w:jc w:val="both"/>
        <w:textAlignment w:val="baseline"/>
        <w:rPr>
          <w:rFonts w:hint="eastAsia" w:ascii="宋体" w:hAnsi="宋体"/>
          <w:kern w:val="2"/>
          <w:szCs w:val="24"/>
        </w:rPr>
      </w:pPr>
      <w:r>
        <w:rPr>
          <w:rFonts w:hint="eastAsia" w:ascii="宋体" w:hAnsi="宋体"/>
          <w:kern w:val="2"/>
          <w:szCs w:val="24"/>
        </w:rPr>
        <w:t>2、类似项目业绩比较</w:t>
      </w:r>
      <w:r>
        <w:rPr>
          <w:rFonts w:hint="eastAsia" w:ascii="宋体" w:hAnsi="宋体"/>
          <w:kern w:val="2"/>
          <w:szCs w:val="24"/>
          <w:lang w:eastAsia="zh-CN"/>
        </w:rPr>
        <w:t>，</w:t>
      </w:r>
      <w:r>
        <w:rPr>
          <w:rFonts w:hint="eastAsia" w:ascii="宋体" w:hAnsi="宋体"/>
          <w:kern w:val="2"/>
          <w:szCs w:val="24"/>
        </w:rPr>
        <w:t>提供类似业绩合同复印件及相对应的客户满意度调查</w:t>
      </w:r>
      <w:r>
        <w:rPr>
          <w:rFonts w:hint="eastAsia" w:ascii="宋体" w:hAnsi="宋体"/>
          <w:kern w:val="2"/>
          <w:szCs w:val="24"/>
          <w:lang w:eastAsia="zh-CN"/>
        </w:rPr>
        <w:t>，</w:t>
      </w:r>
      <w:r>
        <w:rPr>
          <w:rFonts w:hint="eastAsia" w:ascii="宋体" w:hAnsi="宋体"/>
          <w:kern w:val="2"/>
          <w:szCs w:val="24"/>
        </w:rPr>
        <w:t>提供相关材料复印件。</w:t>
      </w:r>
    </w:p>
    <w:p>
      <w:pPr>
        <w:widowControl w:val="0"/>
        <w:adjustRightInd w:val="0"/>
        <w:ind w:firstLine="240" w:firstLineChars="100"/>
        <w:jc w:val="both"/>
        <w:textAlignment w:val="baseline"/>
        <w:rPr>
          <w:rFonts w:hint="eastAsia" w:ascii="宋体" w:hAnsi="宋体"/>
          <w:kern w:val="2"/>
          <w:szCs w:val="24"/>
        </w:rPr>
      </w:pPr>
      <w:r>
        <w:rPr>
          <w:rFonts w:hint="eastAsia" w:ascii="宋体" w:hAnsi="宋体"/>
          <w:kern w:val="2"/>
          <w:szCs w:val="24"/>
          <w:lang w:val="en-US" w:eastAsia="zh-CN"/>
        </w:rPr>
        <w:t>4、</w:t>
      </w:r>
      <w:r>
        <w:rPr>
          <w:rFonts w:hint="eastAsia" w:ascii="宋体" w:hAnsi="宋体"/>
          <w:kern w:val="2"/>
          <w:szCs w:val="24"/>
        </w:rPr>
        <w:t>其他优惠措施：是否提供采购文件要求范围以外，方便采购人管理的优惠条件。</w:t>
      </w:r>
    </w:p>
    <w:p>
      <w:pPr>
        <w:ind w:firstLine="200"/>
        <w:rPr>
          <w:rFonts w:hint="eastAsia" w:ascii="宋体" w:hAnsi="宋体"/>
          <w:b/>
          <w:szCs w:val="24"/>
        </w:rPr>
      </w:pPr>
    </w:p>
    <w:p>
      <w:pPr>
        <w:ind w:firstLine="200"/>
        <w:rPr>
          <w:rFonts w:hint="eastAsia" w:ascii="宋体" w:hAnsi="宋体"/>
          <w:b/>
          <w:szCs w:val="24"/>
        </w:rPr>
      </w:pPr>
    </w:p>
    <w:p>
      <w:pPr>
        <w:ind w:firstLine="200"/>
        <w:rPr>
          <w:rFonts w:hint="eastAsia" w:ascii="宋体" w:hAnsi="宋体"/>
          <w:szCs w:val="24"/>
        </w:rPr>
      </w:pPr>
      <w:r>
        <w:rPr>
          <w:rFonts w:hint="eastAsia" w:ascii="宋体" w:hAnsi="宋体"/>
          <w:szCs w:val="24"/>
        </w:rPr>
        <w:t>注：</w:t>
      </w:r>
    </w:p>
    <w:p>
      <w:pPr>
        <w:ind w:firstLine="200"/>
        <w:rPr>
          <w:rFonts w:hint="eastAsia" w:ascii="宋体" w:hAnsi="宋体"/>
          <w:szCs w:val="24"/>
        </w:rPr>
      </w:pPr>
      <w:r>
        <w:rPr>
          <w:rFonts w:hint="eastAsia" w:ascii="宋体" w:hAnsi="宋体"/>
          <w:szCs w:val="24"/>
        </w:rPr>
        <w:t>1、以上评</w:t>
      </w:r>
      <w:r>
        <w:rPr>
          <w:rFonts w:hint="eastAsia" w:ascii="宋体" w:hAnsi="宋体"/>
          <w:szCs w:val="24"/>
          <w:lang w:eastAsia="zh-CN"/>
        </w:rPr>
        <w:t>比</w:t>
      </w:r>
      <w:r>
        <w:rPr>
          <w:rFonts w:hint="eastAsia" w:ascii="宋体" w:hAnsi="宋体"/>
          <w:szCs w:val="24"/>
        </w:rPr>
        <w:t>标准要素，均须由投标人在投标文件中提供相应的证明资料，否则视为其不具备该条件。</w:t>
      </w:r>
    </w:p>
    <w:p>
      <w:pPr>
        <w:ind w:firstLine="200"/>
        <w:rPr>
          <w:rFonts w:hint="eastAsia" w:ascii="宋体" w:hAnsi="宋体"/>
          <w:szCs w:val="24"/>
        </w:rPr>
      </w:pPr>
      <w:r>
        <w:rPr>
          <w:rFonts w:hint="eastAsia" w:ascii="宋体" w:hAnsi="宋体"/>
          <w:szCs w:val="24"/>
        </w:rPr>
        <w:t>2、所有复印件进行</w:t>
      </w:r>
      <w:r>
        <w:rPr>
          <w:rFonts w:ascii="宋体" w:hAnsi="宋体"/>
          <w:szCs w:val="24"/>
        </w:rPr>
        <w:t>缩放复印或局部复印</w:t>
      </w:r>
      <w:r>
        <w:rPr>
          <w:rFonts w:hint="eastAsia" w:ascii="宋体" w:hAnsi="宋体"/>
          <w:szCs w:val="24"/>
        </w:rPr>
        <w:t>无效。字迹须清晰可见，字迹不清晰</w:t>
      </w:r>
      <w:r>
        <w:rPr>
          <w:rFonts w:hint="eastAsia" w:ascii="宋体" w:hAnsi="宋体"/>
          <w:szCs w:val="24"/>
          <w:lang w:eastAsia="zh-CN"/>
        </w:rPr>
        <w:t>的视作无效</w:t>
      </w:r>
      <w:r>
        <w:rPr>
          <w:rFonts w:hint="eastAsia" w:ascii="宋体" w:hAnsi="宋体"/>
          <w:szCs w:val="24"/>
        </w:rPr>
        <w:t>。</w:t>
      </w:r>
    </w:p>
    <w:p>
      <w:pPr>
        <w:tabs>
          <w:tab w:val="left" w:pos="686"/>
        </w:tabs>
        <w:bidi w:val="0"/>
        <w:jc w:val="left"/>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6F2B0"/>
    <w:multiLevelType w:val="singleLevel"/>
    <w:tmpl w:val="EEF6F2B0"/>
    <w:lvl w:ilvl="0" w:tentative="0">
      <w:start w:val="1"/>
      <w:numFmt w:val="chineseCounting"/>
      <w:suff w:val="nothing"/>
      <w:lvlText w:val="%1、"/>
      <w:lvlJc w:val="left"/>
      <w:rPr>
        <w:rFonts w:hint="eastAsia"/>
      </w:rPr>
    </w:lvl>
  </w:abstractNum>
  <w:abstractNum w:abstractNumId="1">
    <w:nsid w:val="219B2FA9"/>
    <w:multiLevelType w:val="singleLevel"/>
    <w:tmpl w:val="219B2FA9"/>
    <w:lvl w:ilvl="0" w:tentative="0">
      <w:start w:val="5"/>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d">
    <w15:presenceInfo w15:providerId="None" w15:userId="l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10380"/>
    <w:rsid w:val="057D6FDE"/>
    <w:rsid w:val="268D05DA"/>
    <w:rsid w:val="38CE6BA6"/>
    <w:rsid w:val="3B38689C"/>
    <w:rsid w:val="3B782EA2"/>
    <w:rsid w:val="43715D1F"/>
    <w:rsid w:val="4D8848DF"/>
    <w:rsid w:val="5083404F"/>
    <w:rsid w:val="74210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eastAsia="楷体_GB2312"/>
    </w:rPr>
  </w:style>
  <w:style w:type="paragraph" w:styleId="3">
    <w:name w:val="Plain Text"/>
    <w:basedOn w:val="1"/>
    <w:qFormat/>
    <w:uiPriority w:val="0"/>
    <w:rPr>
      <w:rFonts w:ascii="宋体" w:hAnsi="Courier New" w:eastAsia="楷体_GB2312"/>
      <w:sz w:val="26"/>
    </w:rPr>
  </w:style>
  <w:style w:type="paragraph" w:styleId="4">
    <w:name w:val="Balloon Text"/>
    <w:basedOn w:val="1"/>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after="120" w:afterLines="0" w:afterAutospacing="0"/>
      <w:ind w:left="420" w:leftChars="200"/>
    </w:pPr>
    <w:rPr>
      <w:sz w:val="16"/>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Plain Text"/>
    <w:basedOn w:val="1"/>
    <w:qFormat/>
    <w:uiPriority w:val="0"/>
    <w:pPr>
      <w:adjustRightInd w:val="0"/>
      <w:textAlignment w:val="baseline"/>
    </w:pPr>
    <w:rPr>
      <w:rFonts w:ascii="宋体" w:hAnsi="Courier New" w:eastAsia="楷体_GB2312"/>
      <w:sz w:val="26"/>
    </w:rPr>
  </w:style>
  <w:style w:type="paragraph" w:customStyle="1" w:styleId="13">
    <w:name w:val="纯文本1"/>
    <w:basedOn w:val="1"/>
    <w:qFormat/>
    <w:uiPriority w:val="0"/>
    <w:pPr>
      <w:adjustRightInd w:val="0"/>
    </w:pPr>
    <w:rPr>
      <w:rFonts w:ascii="宋体" w:hAnsi="Courier New" w:eastAsia="楷体_GB2312"/>
      <w:sz w:val="2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2020-11-16T01:37:00Z</dcterms:created>
  <dc:creator>徐胖胖</dc:creator>
  <cp:lastModifiedBy>徐胖胖*_*</cp:lastModifiedBy>
  <dcterms:modified xsi:type="dcterms:W3CDTF">2020-11-18T02:44:24Z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