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5577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七氟丙烷气体灭火钢瓶充装</w:t>
      </w:r>
      <w:bookmarkStart w:id="0" w:name="_GoBack"/>
      <w:bookmarkEnd w:id="0"/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项目需求</w:t>
      </w:r>
    </w:p>
    <w:tbl>
      <w:tblPr>
        <w:tblStyle w:val="5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1583"/>
        <w:gridCol w:w="4398"/>
        <w:gridCol w:w="793"/>
        <w:gridCol w:w="1579"/>
      </w:tblGrid>
      <w:tr w14:paraId="65C7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12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201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583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D0B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服务名称</w:t>
            </w:r>
          </w:p>
        </w:tc>
        <w:tc>
          <w:tcPr>
            <w:tcW w:w="4398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661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项目特征描述</w:t>
            </w:r>
          </w:p>
        </w:tc>
        <w:tc>
          <w:tcPr>
            <w:tcW w:w="793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B67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579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23B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数量</w:t>
            </w:r>
          </w:p>
        </w:tc>
      </w:tr>
      <w:tr w14:paraId="393A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4E6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3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2CF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七氟丙烷钢瓶检测</w:t>
            </w:r>
          </w:p>
        </w:tc>
        <w:tc>
          <w:tcPr>
            <w:tcW w:w="4398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AD5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1、名称：七氟丙烷钢瓶检测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single" w:color="auto" w:sz="2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2、说明：钢瓶检测及瓶身打钢印且重新喷涂；如检测不合格须更换为合格钢瓶，费用包含在报价内。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single" w:color="auto" w:sz="2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3、由具有钢瓶检测资质的单位出具检测报告，费用包含在报价内。</w:t>
            </w:r>
          </w:p>
        </w:tc>
        <w:tc>
          <w:tcPr>
            <w:tcW w:w="793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17C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1579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7CB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有管网30无管网25驱动瓶3（合计58）</w:t>
            </w:r>
          </w:p>
        </w:tc>
      </w:tr>
      <w:tr w14:paraId="397A2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51C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3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826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七氟丙烷气体充装</w:t>
            </w:r>
          </w:p>
        </w:tc>
        <w:tc>
          <w:tcPr>
            <w:tcW w:w="4398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C21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1、名称：七氟丙烷气体充装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single" w:color="auto" w:sz="2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2、规格：国标</w:t>
            </w:r>
          </w:p>
        </w:tc>
        <w:tc>
          <w:tcPr>
            <w:tcW w:w="793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A18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kg</w:t>
            </w:r>
          </w:p>
        </w:tc>
        <w:tc>
          <w:tcPr>
            <w:tcW w:w="1579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8B0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6363.5</w:t>
            </w:r>
          </w:p>
        </w:tc>
      </w:tr>
      <w:tr w14:paraId="398F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ABC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3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28E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七氟丙烷钢瓶打包</w:t>
            </w:r>
          </w:p>
        </w:tc>
        <w:tc>
          <w:tcPr>
            <w:tcW w:w="4398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F92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1、名称：七氟丙烷钢瓶打包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single" w:color="auto" w:sz="2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2、规格：打包至木架内，直立运输，防止倾倒</w:t>
            </w:r>
          </w:p>
        </w:tc>
        <w:tc>
          <w:tcPr>
            <w:tcW w:w="793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48C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579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A80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58</w:t>
            </w:r>
          </w:p>
        </w:tc>
      </w:tr>
      <w:tr w14:paraId="1220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8BC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3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446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七氟丙烷钢瓶运输</w:t>
            </w:r>
          </w:p>
        </w:tc>
        <w:tc>
          <w:tcPr>
            <w:tcW w:w="4398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EDB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1、名称：七氟丙烷钢瓶运输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single" w:color="auto" w:sz="2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2、规格：具有危险品营运车资质车辆运输</w:t>
            </w:r>
          </w:p>
        </w:tc>
        <w:tc>
          <w:tcPr>
            <w:tcW w:w="793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6BD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台班</w:t>
            </w:r>
          </w:p>
        </w:tc>
        <w:tc>
          <w:tcPr>
            <w:tcW w:w="1579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CA7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07E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3A6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83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6F2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有管网、无管网气体灭火装置</w:t>
            </w:r>
          </w:p>
        </w:tc>
        <w:tc>
          <w:tcPr>
            <w:tcW w:w="4398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C04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1、名称：七氟丙烷钢瓶拆、装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single" w:color="auto" w:sz="2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2、规格：七氟丙烷钢瓶拆、装每瓶各一次</w:t>
            </w:r>
          </w:p>
        </w:tc>
        <w:tc>
          <w:tcPr>
            <w:tcW w:w="793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CB5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579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80D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58</w:t>
            </w:r>
          </w:p>
        </w:tc>
      </w:tr>
      <w:tr w14:paraId="6CC8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0D6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83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E3D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气体灭火系统装置调试</w:t>
            </w:r>
          </w:p>
        </w:tc>
        <w:tc>
          <w:tcPr>
            <w:tcW w:w="4398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056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1、名称：七氟丙烷气体灭火系统调试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single" w:color="auto" w:sz="2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2、规格：调至系统正常工作</w:t>
            </w:r>
          </w:p>
        </w:tc>
        <w:tc>
          <w:tcPr>
            <w:tcW w:w="793" w:type="dxa"/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3FB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点</w:t>
            </w:r>
          </w:p>
        </w:tc>
        <w:tc>
          <w:tcPr>
            <w:tcW w:w="1579" w:type="dxa"/>
            <w:shd w:val="clear" w:color="auto" w:fill="FFFFFF"/>
            <w:vAlign w:val="center"/>
          </w:tcPr>
          <w:p w14:paraId="6B83A933">
            <w:pPr>
              <w:ind w:firstLine="720" w:firstLineChars="30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58</w:t>
            </w:r>
          </w:p>
        </w:tc>
      </w:tr>
    </w:tbl>
    <w:p w14:paraId="616EE25C">
      <w:pPr>
        <w:spacing w:line="560" w:lineRule="exact"/>
        <w:ind w:firstLine="64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815A44">
      <w:pPr>
        <w:pStyle w:val="2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/>
        <w:spacing w:before="0" w:beforeAutospacing="0" w:after="180" w:afterAutospacing="0" w:line="540" w:lineRule="atLeast"/>
        <w:ind w:left="0" w:leftChars="0" w:right="0" w:rightChars="0" w:firstLine="0" w:firstLineChars="0"/>
        <w:jc w:val="both"/>
        <w:outlineLvl w:val="0"/>
        <w:rPr>
          <w:rFonts w:hint="default" w:ascii="仿宋_GB2312" w:hAnsi="仿宋" w:eastAsia="仿宋_GB2312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需要提供</w:t>
      </w:r>
      <w:r>
        <w:rPr>
          <w:rFonts w:hint="default" w:ascii="仿宋_GB2312" w:hAnsi="仿宋" w:eastAsia="仿宋_GB2312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七氟丙烷气体灭火装置气体充装阶段院内安全保障方案</w:t>
      </w:r>
    </w:p>
    <w:p w14:paraId="25F7DED8">
      <w:pPr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rPr>
          <w:rFonts w:hint="eastAsia" w:ascii="仿宋_GB2312" w:hAnsi="仿宋" w:eastAsia="仿宋_GB2312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" w:eastAsia="仿宋_GB2312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需具备危化品充装许可、特种设备操作资质及作业人员持证情况（100% 持证上岗），严禁无资质单位或人员参与充装。</w:t>
      </w:r>
    </w:p>
    <w:p w14:paraId="645EF3E6">
      <w:pPr>
        <w:pStyle w:val="3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/>
        <w:spacing w:before="600" w:beforeAutospacing="0" w:after="180" w:afterAutospacing="0" w:line="480" w:lineRule="atLeast"/>
        <w:ind w:left="0" w:leftChars="0" w:right="0" w:rightChars="0" w:firstLine="0" w:firstLineChars="0"/>
        <w:jc w:val="both"/>
        <w:rPr>
          <w:rFonts w:hint="default" w:ascii="仿宋_GB2312" w:hAnsi="仿宋" w:eastAsia="仿宋_GB2312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EC84420">
      <w:pPr>
        <w:pStyle w:val="3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/>
        <w:spacing w:before="600" w:beforeAutospacing="0" w:after="180" w:afterAutospacing="0" w:line="480" w:lineRule="atLeast"/>
        <w:ind w:left="0" w:leftChars="0" w:right="0" w:rightChars="0" w:firstLine="0" w:firstLineChars="0"/>
        <w:jc w:val="both"/>
        <w:rPr>
          <w:rFonts w:hint="default" w:ascii="仿宋_GB2312" w:hAnsi="仿宋" w:eastAsia="仿宋_GB2312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6EA7AD8">
      <w:pPr>
        <w:pStyle w:val="3"/>
        <w:keepNext w:val="0"/>
        <w:keepLines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/>
        <w:spacing w:before="600" w:beforeAutospacing="0" w:after="180" w:afterAutospacing="0" w:line="480" w:lineRule="atLeast"/>
        <w:ind w:left="0" w:leftChars="0" w:right="0" w:rightChars="0" w:firstLine="0" w:firstLineChars="0"/>
        <w:jc w:val="both"/>
        <w:rPr>
          <w:rFonts w:hint="default" w:ascii="仿宋_GB2312" w:hAnsi="仿宋" w:eastAsia="仿宋_GB2312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54D638C">
      <w:pPr>
        <w:rPr>
          <w:rFonts w:hint="default"/>
          <w:lang w:val="en-US" w:eastAsia="zh-CN"/>
        </w:rPr>
      </w:pPr>
    </w:p>
    <w:p w14:paraId="4D0922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beforeAutospacing="0" w:afterAutospacing="0"/>
        <w:ind w:left="0" w:leftChars="0" w:right="0" w:rightChars="0" w:firstLineChars="0"/>
        <w:jc w:val="both"/>
        <w:rPr>
          <w:rFonts w:hint="default" w:ascii="仿宋_GB2312" w:hAnsi="仿宋" w:eastAsia="仿宋_GB2312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474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3E298">
    <w:pPr>
      <w:pStyle w:val="4"/>
      <w:jc w:val="right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t>—</w:t>
    </w:r>
    <w:sdt>
      <w:sdtPr>
        <w:rPr>
          <w:rFonts w:ascii="仿宋" w:hAnsi="仿宋" w:eastAsia="仿宋"/>
          <w:sz w:val="28"/>
          <w:szCs w:val="28"/>
        </w:rPr>
        <w:id w:val="1439179583"/>
        <w:docPartObj>
          <w:docPartGallery w:val="autotext"/>
        </w:docPartObj>
      </w:sdtPr>
      <w:sdtEndPr>
        <w:rPr>
          <w:rFonts w:ascii="仿宋" w:hAnsi="仿宋" w:eastAsia="仿宋"/>
          <w:sz w:val="28"/>
          <w:szCs w:val="28"/>
        </w:rPr>
      </w:sdtEndPr>
      <w:sdtContent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1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ascii="仿宋" w:hAnsi="仿宋" w:eastAsia="仿宋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32067">
    <w:pPr>
      <w:pStyle w:val="4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>—</w:t>
    </w:r>
    <w:sdt>
      <w:sdtPr>
        <w:rPr>
          <w:rFonts w:ascii="仿宋" w:hAnsi="仿宋" w:eastAsia="仿宋"/>
          <w:sz w:val="28"/>
          <w:szCs w:val="28"/>
        </w:rPr>
        <w:id w:val="-906223480"/>
        <w:docPartObj>
          <w:docPartGallery w:val="autotext"/>
        </w:docPartObj>
      </w:sdtPr>
      <w:sdtEndPr>
        <w:rPr>
          <w:rFonts w:ascii="仿宋" w:hAnsi="仿宋" w:eastAsia="仿宋"/>
          <w:sz w:val="28"/>
          <w:szCs w:val="28"/>
        </w:rPr>
      </w:sdtEndPr>
      <w:sdtContent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2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hint="eastAsia" w:ascii="仿宋" w:hAnsi="仿宋" w:eastAsia="仿宋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D3B7E"/>
    <w:rsid w:val="32585AD9"/>
    <w:rsid w:val="357830A0"/>
    <w:rsid w:val="40994C08"/>
    <w:rsid w:val="7A9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451</Characters>
  <Lines>0</Lines>
  <Paragraphs>0</Paragraphs>
  <TotalTime>3</TotalTime>
  <ScaleCrop>false</ScaleCrop>
  <LinksUpToDate>false</LinksUpToDate>
  <CharactersWithSpaces>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2025-09-28T08:44:00Z</dcterms:created>
  <dc:creator>Administrator</dc:creator>
  <cp:lastModifiedBy>橘子桔子橘</cp:lastModifiedBy>
  <cp:lastPrinted>2025-09-28T08:51:00Z</cp:lastPrinted>
  <dcterms:modified xsi:type="dcterms:W3CDTF">2025-10-16T08:29:52Z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eyJoZGlkIjoiODhjZjJmYTU2OGNiNGMwNDY4ZGU1YTU0MWY1NDAyMmYiLCJ1c2VySWQiOiIxMDE1NDUyMDMwIn0=</vt:lpwstr>
  </property>
  <property fmtid="{D5CDD505-2E9C-101B-9397-08002B2CF9AE}" pid="4" name="ICV">
    <vt:lpwstr>A7217C57BEF948A799E09F5BC5DC9999_12</vt:lpwstr>
  </property>
</Properties>
</file>