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2EC2E">
      <w:pPr>
        <w:spacing w:before="652" w:beforeLines="200" w:line="360" w:lineRule="auto"/>
        <w:jc w:val="center"/>
        <w:rPr>
          <w:rFonts w:hint="eastAsia" w:asciiTheme="minorEastAsia" w:hAnsiTheme="minorEastAsia" w:eastAsiaTheme="minorEastAsia"/>
          <w:b/>
          <w:szCs w:val="21"/>
        </w:rPr>
      </w:pPr>
    </w:p>
    <w:p w14:paraId="24A9F565">
      <w:pPr>
        <w:spacing w:before="652" w:beforeLines="200" w:line="360" w:lineRule="auto"/>
        <w:jc w:val="center"/>
        <w:rPr>
          <w:rFonts w:hint="default" w:asciiTheme="minorEastAsia" w:hAnsiTheme="minorEastAsia" w:eastAsiaTheme="minorEastAsia"/>
          <w:b/>
          <w:szCs w:val="21"/>
          <w:lang w:val="en-US" w:eastAsia="zh-CN"/>
        </w:rPr>
      </w:pPr>
      <w:r>
        <w:rPr>
          <w:rFonts w:hint="eastAsia" w:asciiTheme="minorEastAsia" w:hAnsiTheme="minorEastAsia" w:eastAsiaTheme="minorEastAsia"/>
          <w:b/>
          <w:szCs w:val="21"/>
          <w:lang w:val="en-US" w:eastAsia="zh-CN"/>
        </w:rPr>
        <w:t>南京大学医学院附属苏州医院</w:t>
      </w:r>
    </w:p>
    <w:p w14:paraId="1D0B8E69">
      <w:pPr>
        <w:keepNext w:val="0"/>
        <w:keepLines w:val="0"/>
        <w:pageBreakBefore w:val="0"/>
        <w:widowControl/>
        <w:kinsoku/>
        <w:wordWrap/>
        <w:overflowPunct/>
        <w:topLinePunct w:val="0"/>
        <w:autoSpaceDE/>
        <w:autoSpaceDN/>
        <w:bidi w:val="0"/>
        <w:adjustRightInd/>
        <w:snapToGrid/>
        <w:spacing w:before="164" w:beforeLines="50" w:line="360" w:lineRule="auto"/>
        <w:jc w:val="center"/>
        <w:textAlignment w:val="auto"/>
        <w:rPr>
          <w:rFonts w:hint="eastAsia" w:asciiTheme="minorEastAsia" w:hAnsiTheme="minorEastAsia" w:eastAsiaTheme="minorEastAsia"/>
          <w:b/>
          <w:szCs w:val="21"/>
        </w:rPr>
      </w:pPr>
      <w:r>
        <w:rPr>
          <w:rFonts w:hint="eastAsia" w:asciiTheme="minorEastAsia" w:hAnsiTheme="minorEastAsia" w:eastAsiaTheme="minorEastAsia"/>
          <w:b/>
          <w:szCs w:val="21"/>
        </w:rPr>
        <w:t>苏州科技城医院</w:t>
      </w:r>
    </w:p>
    <w:p w14:paraId="5F63029F">
      <w:pPr>
        <w:spacing w:before="652" w:beforeLines="200" w:line="360" w:lineRule="auto"/>
        <w:jc w:val="center"/>
        <w:rPr>
          <w:rFonts w:hint="eastAsia" w:asciiTheme="minorEastAsia" w:hAnsiTheme="minorEastAsia" w:eastAsiaTheme="minorEastAsia"/>
          <w:b/>
          <w:szCs w:val="21"/>
        </w:rPr>
      </w:pPr>
      <w:r>
        <w:rPr>
          <w:rFonts w:hint="eastAsia" w:asciiTheme="minorEastAsia" w:hAnsiTheme="minorEastAsia" w:eastAsiaTheme="minorEastAsia"/>
          <w:b/>
          <w:szCs w:val="21"/>
        </w:rPr>
        <w:t>医保D</w:t>
      </w:r>
      <w:r>
        <w:rPr>
          <w:rFonts w:asciiTheme="minorEastAsia" w:hAnsiTheme="minorEastAsia" w:eastAsiaTheme="minorEastAsia"/>
          <w:b/>
          <w:szCs w:val="21"/>
        </w:rPr>
        <w:t>RG</w:t>
      </w:r>
      <w:r>
        <w:rPr>
          <w:rFonts w:hint="eastAsia" w:asciiTheme="minorEastAsia" w:hAnsiTheme="minorEastAsia" w:eastAsiaTheme="minorEastAsia"/>
          <w:b/>
          <w:szCs w:val="21"/>
        </w:rPr>
        <w:t>医院智慧运营系统项目</w:t>
      </w:r>
    </w:p>
    <w:p w14:paraId="74687B9B">
      <w:pPr>
        <w:pStyle w:val="2"/>
        <w:spacing w:line="360" w:lineRule="auto"/>
        <w:rPr>
          <w:rFonts w:hint="eastAsia" w:asciiTheme="minorEastAsia" w:hAnsiTheme="minorEastAsia" w:eastAsiaTheme="minorEastAsia"/>
          <w:b/>
          <w:sz w:val="21"/>
          <w:szCs w:val="21"/>
        </w:rPr>
      </w:pPr>
    </w:p>
    <w:p w14:paraId="675ACE16">
      <w:pPr>
        <w:pStyle w:val="2"/>
        <w:spacing w:line="360" w:lineRule="auto"/>
        <w:rPr>
          <w:rFonts w:hint="eastAsia" w:asciiTheme="minorEastAsia" w:hAnsiTheme="minorEastAsia" w:eastAsiaTheme="minorEastAsia"/>
          <w:b/>
          <w:sz w:val="21"/>
          <w:szCs w:val="21"/>
        </w:rPr>
      </w:pPr>
    </w:p>
    <w:p w14:paraId="39B0179E">
      <w:pPr>
        <w:spacing w:line="360" w:lineRule="auto"/>
        <w:jc w:val="center"/>
        <w:rPr>
          <w:rFonts w:hint="eastAsia" w:asciiTheme="minorEastAsia" w:hAnsiTheme="minorEastAsia" w:eastAsiaTheme="minorEastAsia"/>
          <w:b/>
          <w:szCs w:val="21"/>
          <w:lang w:val="en-US" w:eastAsia="zh-CN"/>
        </w:rPr>
      </w:pPr>
      <w:r>
        <w:rPr>
          <w:rFonts w:hint="eastAsia" w:asciiTheme="minorEastAsia" w:hAnsiTheme="minorEastAsia" w:eastAsiaTheme="minorEastAsia"/>
          <w:b/>
          <w:bCs/>
          <w:szCs w:val="21"/>
        </w:rPr>
        <w:t>招标参数</w:t>
      </w:r>
      <w:r>
        <w:rPr>
          <w:rFonts w:hint="eastAsia" w:asciiTheme="minorEastAsia" w:hAnsiTheme="minorEastAsia" w:eastAsiaTheme="minorEastAsia"/>
          <w:b/>
          <w:bCs/>
          <w:szCs w:val="21"/>
          <w:lang w:val="en-US" w:eastAsia="zh-CN"/>
        </w:rPr>
        <w:t>要求</w:t>
      </w:r>
    </w:p>
    <w:p w14:paraId="3386E2D7">
      <w:pPr>
        <w:pStyle w:val="2"/>
        <w:spacing w:line="360" w:lineRule="auto"/>
        <w:rPr>
          <w:rFonts w:hint="eastAsia" w:asciiTheme="minorEastAsia" w:hAnsiTheme="minorEastAsia" w:eastAsiaTheme="minorEastAsia"/>
          <w:sz w:val="21"/>
          <w:szCs w:val="21"/>
        </w:rPr>
      </w:pPr>
    </w:p>
    <w:p w14:paraId="58B90ECC">
      <w:pPr>
        <w:pStyle w:val="2"/>
        <w:spacing w:line="360" w:lineRule="auto"/>
        <w:rPr>
          <w:rFonts w:hint="eastAsia" w:asciiTheme="minorEastAsia" w:hAnsiTheme="minorEastAsia" w:eastAsiaTheme="minorEastAsia"/>
          <w:sz w:val="21"/>
          <w:szCs w:val="21"/>
        </w:rPr>
      </w:pPr>
    </w:p>
    <w:p w14:paraId="4E7986E5">
      <w:pPr>
        <w:pStyle w:val="2"/>
        <w:spacing w:line="360" w:lineRule="auto"/>
        <w:rPr>
          <w:rFonts w:hint="eastAsia" w:asciiTheme="minorEastAsia" w:hAnsiTheme="minorEastAsia" w:eastAsiaTheme="minorEastAsia"/>
          <w:sz w:val="21"/>
          <w:szCs w:val="21"/>
        </w:rPr>
      </w:pPr>
    </w:p>
    <w:p w14:paraId="2738D06A">
      <w:pPr>
        <w:pStyle w:val="2"/>
        <w:spacing w:line="360" w:lineRule="auto"/>
        <w:rPr>
          <w:rFonts w:hint="eastAsia" w:asciiTheme="minorEastAsia" w:hAnsiTheme="minorEastAsia" w:eastAsiaTheme="minorEastAsia"/>
          <w:sz w:val="21"/>
          <w:szCs w:val="21"/>
        </w:rPr>
      </w:pPr>
    </w:p>
    <w:p w14:paraId="49A04873">
      <w:pPr>
        <w:pStyle w:val="2"/>
        <w:spacing w:line="360" w:lineRule="auto"/>
        <w:rPr>
          <w:rFonts w:hint="eastAsia" w:asciiTheme="minorEastAsia" w:hAnsiTheme="minorEastAsia" w:eastAsiaTheme="minorEastAsia"/>
          <w:sz w:val="21"/>
          <w:szCs w:val="21"/>
        </w:rPr>
      </w:pPr>
    </w:p>
    <w:p w14:paraId="25084ABB">
      <w:pPr>
        <w:pStyle w:val="2"/>
        <w:spacing w:line="360" w:lineRule="auto"/>
        <w:rPr>
          <w:rFonts w:hint="eastAsia" w:asciiTheme="minorEastAsia" w:hAnsiTheme="minorEastAsia" w:eastAsiaTheme="minorEastAsia"/>
          <w:sz w:val="21"/>
          <w:szCs w:val="21"/>
        </w:rPr>
      </w:pPr>
    </w:p>
    <w:p w14:paraId="4A27B170">
      <w:pPr>
        <w:pStyle w:val="2"/>
        <w:spacing w:line="360" w:lineRule="auto"/>
        <w:rPr>
          <w:rFonts w:hint="eastAsia" w:asciiTheme="minorEastAsia" w:hAnsiTheme="minorEastAsia" w:eastAsiaTheme="minorEastAsia"/>
          <w:sz w:val="21"/>
          <w:szCs w:val="21"/>
        </w:rPr>
      </w:pPr>
    </w:p>
    <w:p w14:paraId="6FCEF6CB">
      <w:pPr>
        <w:pStyle w:val="2"/>
        <w:spacing w:line="360" w:lineRule="auto"/>
        <w:rPr>
          <w:rFonts w:hint="eastAsia" w:asciiTheme="minorEastAsia" w:hAnsiTheme="minorEastAsia" w:eastAsiaTheme="minorEastAsia"/>
          <w:sz w:val="21"/>
          <w:szCs w:val="21"/>
        </w:rPr>
      </w:pPr>
    </w:p>
    <w:p w14:paraId="71DEB32B">
      <w:pPr>
        <w:pStyle w:val="2"/>
        <w:spacing w:line="360" w:lineRule="auto"/>
        <w:rPr>
          <w:rFonts w:hint="eastAsia" w:asciiTheme="minorEastAsia" w:hAnsiTheme="minorEastAsia" w:eastAsiaTheme="minorEastAsia"/>
          <w:sz w:val="21"/>
          <w:szCs w:val="21"/>
        </w:rPr>
      </w:pPr>
    </w:p>
    <w:p w14:paraId="078C6858">
      <w:pPr>
        <w:pStyle w:val="2"/>
        <w:spacing w:line="360" w:lineRule="auto"/>
        <w:rPr>
          <w:rFonts w:hint="eastAsia" w:asciiTheme="minorEastAsia" w:hAnsiTheme="minorEastAsia" w:eastAsiaTheme="minorEastAsia"/>
          <w:sz w:val="21"/>
          <w:szCs w:val="21"/>
        </w:rPr>
      </w:pPr>
    </w:p>
    <w:p w14:paraId="308BA4DA">
      <w:pPr>
        <w:spacing w:before="163" w:beforeLines="50" w:line="360" w:lineRule="auto"/>
        <w:jc w:val="center"/>
        <w:rPr>
          <w:rFonts w:hint="eastAsia" w:asciiTheme="minorEastAsia" w:hAnsiTheme="minorEastAsia" w:eastAsiaTheme="minorEastAsia"/>
          <w:b/>
          <w:szCs w:val="21"/>
        </w:rPr>
        <w:sectPr>
          <w:headerReference r:id="rId5" w:type="first"/>
          <w:footerReference r:id="rId8" w:type="first"/>
          <w:headerReference r:id="rId3" w:type="default"/>
          <w:footerReference r:id="rId6" w:type="default"/>
          <w:headerReference r:id="rId4" w:type="even"/>
          <w:footerReference r:id="rId7" w:type="even"/>
          <w:pgSz w:w="11900" w:h="16840"/>
          <w:pgMar w:top="1440" w:right="1800" w:bottom="1440" w:left="1800" w:header="851" w:footer="992" w:gutter="0"/>
          <w:cols w:space="425" w:num="1"/>
          <w:titlePg/>
          <w:docGrid w:type="lines" w:linePitch="326" w:charSpace="0"/>
        </w:sectPr>
      </w:pPr>
      <w:r>
        <w:rPr>
          <w:rFonts w:hint="eastAsia" w:asciiTheme="minorEastAsia" w:hAnsiTheme="minorEastAsia" w:eastAsiaTheme="minorEastAsia"/>
          <w:b/>
          <w:szCs w:val="21"/>
        </w:rPr>
        <w:t>二零二</w:t>
      </w:r>
      <w:r>
        <w:rPr>
          <w:rFonts w:hint="eastAsia" w:asciiTheme="minorEastAsia" w:hAnsiTheme="minorEastAsia" w:eastAsiaTheme="minorEastAsia"/>
          <w:b/>
          <w:szCs w:val="21"/>
          <w:lang w:val="en-US" w:eastAsia="zh-CN"/>
        </w:rPr>
        <w:t>五</w:t>
      </w:r>
      <w:r>
        <w:rPr>
          <w:rFonts w:hint="eastAsia" w:asciiTheme="minorEastAsia" w:hAnsiTheme="minorEastAsia" w:eastAsiaTheme="minorEastAsia"/>
          <w:b/>
          <w:szCs w:val="21"/>
        </w:rPr>
        <w:t>年</w:t>
      </w:r>
      <w:r>
        <w:rPr>
          <w:rFonts w:hint="eastAsia" w:asciiTheme="minorEastAsia" w:hAnsiTheme="minorEastAsia" w:eastAsiaTheme="minorEastAsia"/>
          <w:b/>
          <w:szCs w:val="21"/>
          <w:lang w:val="en-US" w:eastAsia="zh-CN"/>
        </w:rPr>
        <w:t>十一</w:t>
      </w:r>
      <w:r>
        <w:rPr>
          <w:rFonts w:hint="eastAsia" w:asciiTheme="minorEastAsia" w:hAnsiTheme="minorEastAsia" w:eastAsiaTheme="minorEastAsia"/>
          <w:b/>
          <w:szCs w:val="21"/>
        </w:rPr>
        <w:t>月</w:t>
      </w:r>
    </w:p>
    <w:p w14:paraId="78401177">
      <w:pPr>
        <w:spacing w:line="360" w:lineRule="auto"/>
        <w:ind w:left="316" w:hanging="316" w:hangingChars="150"/>
        <w:jc w:val="center"/>
        <w:rPr>
          <w:rFonts w:hint="eastAsia" w:cs="宋体" w:asciiTheme="minorEastAsia" w:hAnsiTheme="minorEastAsia" w:eastAsiaTheme="minorEastAsia"/>
          <w:b/>
          <w:bCs/>
          <w:szCs w:val="21"/>
        </w:rPr>
      </w:pPr>
      <w:r>
        <w:rPr>
          <w:rFonts w:hint="eastAsia" w:cs="宋体" w:asciiTheme="minorEastAsia" w:hAnsiTheme="minorEastAsia" w:eastAsiaTheme="minorEastAsia"/>
          <w:b/>
          <w:bCs/>
          <w:szCs w:val="21"/>
        </w:rPr>
        <w:t>目   录</w:t>
      </w:r>
    </w:p>
    <w:p w14:paraId="65072B70">
      <w:pPr>
        <w:pStyle w:val="23"/>
        <w:tabs>
          <w:tab w:val="left" w:pos="420"/>
          <w:tab w:val="right" w:leader="dot" w:pos="8296"/>
        </w:tabs>
        <w:rPr>
          <w:rFonts w:hint="eastAsia" w:eastAsiaTheme="minorEastAsia" w:cstheme="minorBidi"/>
          <w:b w:val="0"/>
          <w:bCs w:val="0"/>
          <w:caps w:val="0"/>
          <w:sz w:val="22"/>
          <w:szCs w:val="24"/>
          <w14:ligatures w14:val="standardContextual"/>
        </w:rPr>
      </w:pPr>
      <w:r>
        <w:rPr>
          <w:rFonts w:hint="eastAsia" w:cs="宋体" w:asciiTheme="minorEastAsia" w:hAnsiTheme="minorEastAsia" w:eastAsiaTheme="minorEastAsia"/>
          <w:b w:val="0"/>
          <w:bCs w:val="0"/>
          <w:sz w:val="21"/>
          <w:szCs w:val="21"/>
        </w:rPr>
        <w:fldChar w:fldCharType="begin"/>
      </w:r>
      <w:r>
        <w:rPr>
          <w:rFonts w:hint="eastAsia" w:cs="宋体" w:asciiTheme="minorEastAsia" w:hAnsiTheme="minorEastAsia" w:eastAsiaTheme="minorEastAsia"/>
          <w:b w:val="0"/>
          <w:bCs w:val="0"/>
          <w:sz w:val="21"/>
          <w:szCs w:val="21"/>
        </w:rPr>
        <w:instrText xml:space="preserve"> TOC \o "1-3" \h \z \u </w:instrText>
      </w:r>
      <w:r>
        <w:rPr>
          <w:rFonts w:hint="eastAsia" w:cs="宋体" w:asciiTheme="minorEastAsia" w:hAnsiTheme="minorEastAsia" w:eastAsiaTheme="minorEastAsia"/>
          <w:b w:val="0"/>
          <w:bCs w:val="0"/>
          <w:sz w:val="21"/>
          <w:szCs w:val="21"/>
        </w:rPr>
        <w:fldChar w:fldCharType="separate"/>
      </w:r>
      <w:r>
        <w:fldChar w:fldCharType="begin"/>
      </w:r>
      <w:r>
        <w:instrText xml:space="preserve"> HYPERLINK \l "_Toc212644777" </w:instrText>
      </w:r>
      <w:r>
        <w:fldChar w:fldCharType="separate"/>
      </w:r>
      <w:r>
        <w:rPr>
          <w:rStyle w:val="35"/>
          <w:rFonts w:hint="eastAsia" w:asciiTheme="minorEastAsia" w:hAnsiTheme="minorEastAsia"/>
        </w:rPr>
        <w:t>1</w:t>
      </w:r>
      <w:r>
        <w:rPr>
          <w:rFonts w:hint="eastAsia" w:eastAsiaTheme="minorEastAsia" w:cstheme="minorBidi"/>
          <w:b w:val="0"/>
          <w:bCs w:val="0"/>
          <w:caps w:val="0"/>
          <w:sz w:val="22"/>
          <w:szCs w:val="24"/>
          <w14:ligatures w14:val="standardContextual"/>
        </w:rPr>
        <w:tab/>
      </w:r>
      <w:r>
        <w:rPr>
          <w:rStyle w:val="35"/>
          <w:rFonts w:hint="eastAsia" w:asciiTheme="minorEastAsia" w:hAnsiTheme="minorEastAsia"/>
        </w:rPr>
        <w:t>项目概述</w:t>
      </w:r>
      <w:r>
        <w:rPr>
          <w:rFonts w:hint="eastAsia"/>
        </w:rPr>
        <w:tab/>
      </w:r>
      <w:r>
        <w:rPr>
          <w:rFonts w:hint="eastAsia"/>
        </w:rPr>
        <w:fldChar w:fldCharType="begin"/>
      </w:r>
      <w:r>
        <w:rPr>
          <w:rFonts w:hint="eastAsia"/>
        </w:rPr>
        <w:instrText xml:space="preserve"> </w:instrText>
      </w:r>
      <w:r>
        <w:instrText xml:space="preserve">PAGEREF _Toc212644777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5F1A578E">
      <w:pPr>
        <w:pStyle w:val="26"/>
        <w:tabs>
          <w:tab w:val="left" w:pos="840"/>
          <w:tab w:val="right" w:leader="dot" w:pos="8296"/>
        </w:tabs>
        <w:rPr>
          <w:rFonts w:hint="eastAsia" w:eastAsiaTheme="minorEastAsia" w:cstheme="minorBidi"/>
          <w:smallCaps w:val="0"/>
          <w:sz w:val="22"/>
          <w:szCs w:val="24"/>
          <w14:ligatures w14:val="standardContextual"/>
        </w:rPr>
      </w:pPr>
      <w:r>
        <w:fldChar w:fldCharType="begin"/>
      </w:r>
      <w:r>
        <w:instrText xml:space="preserve"> HYPERLINK \l "_Toc212644778" </w:instrText>
      </w:r>
      <w:r>
        <w:fldChar w:fldCharType="separate"/>
      </w:r>
      <w:r>
        <w:rPr>
          <w:rStyle w:val="35"/>
          <w:rFonts w:hint="eastAsia" w:asciiTheme="minorEastAsia" w:hAnsiTheme="minorEastAsia"/>
        </w:rPr>
        <w:t>1.1</w:t>
      </w:r>
      <w:r>
        <w:rPr>
          <w:rFonts w:hint="eastAsia" w:eastAsiaTheme="minorEastAsia" w:cstheme="minorBidi"/>
          <w:smallCaps w:val="0"/>
          <w:sz w:val="22"/>
          <w:szCs w:val="24"/>
          <w14:ligatures w14:val="standardContextual"/>
        </w:rPr>
        <w:tab/>
      </w:r>
      <w:r>
        <w:rPr>
          <w:rStyle w:val="35"/>
          <w:rFonts w:hint="eastAsia" w:asciiTheme="minorEastAsia" w:hAnsiTheme="minorEastAsia"/>
        </w:rPr>
        <w:t>项目一览表</w:t>
      </w:r>
      <w:r>
        <w:rPr>
          <w:rFonts w:hint="eastAsia"/>
        </w:rPr>
        <w:tab/>
      </w:r>
      <w:r>
        <w:rPr>
          <w:rFonts w:hint="eastAsia"/>
        </w:rPr>
        <w:fldChar w:fldCharType="begin"/>
      </w:r>
      <w:r>
        <w:rPr>
          <w:rFonts w:hint="eastAsia"/>
        </w:rPr>
        <w:instrText xml:space="preserve"> </w:instrText>
      </w:r>
      <w:r>
        <w:instrText xml:space="preserve">PAGEREF _Toc212644778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109DC3B2">
      <w:pPr>
        <w:pStyle w:val="26"/>
        <w:tabs>
          <w:tab w:val="left" w:pos="840"/>
          <w:tab w:val="right" w:leader="dot" w:pos="8296"/>
        </w:tabs>
        <w:rPr>
          <w:rFonts w:hint="eastAsia" w:eastAsiaTheme="minorEastAsia" w:cstheme="minorBidi"/>
          <w:smallCaps w:val="0"/>
          <w:sz w:val="22"/>
          <w:szCs w:val="24"/>
          <w14:ligatures w14:val="standardContextual"/>
        </w:rPr>
      </w:pPr>
      <w:r>
        <w:fldChar w:fldCharType="begin"/>
      </w:r>
      <w:r>
        <w:instrText xml:space="preserve"> HYPERLINK \l "_Toc212644779" </w:instrText>
      </w:r>
      <w:r>
        <w:fldChar w:fldCharType="separate"/>
      </w:r>
      <w:r>
        <w:rPr>
          <w:rStyle w:val="35"/>
          <w:rFonts w:hint="eastAsia" w:asciiTheme="minorEastAsia" w:hAnsiTheme="minorEastAsia"/>
        </w:rPr>
        <w:t>1.2</w:t>
      </w:r>
      <w:r>
        <w:rPr>
          <w:rFonts w:hint="eastAsia" w:eastAsiaTheme="minorEastAsia" w:cstheme="minorBidi"/>
          <w:smallCaps w:val="0"/>
          <w:sz w:val="22"/>
          <w:szCs w:val="24"/>
          <w14:ligatures w14:val="standardContextual"/>
        </w:rPr>
        <w:tab/>
      </w:r>
      <w:r>
        <w:rPr>
          <w:rStyle w:val="35"/>
          <w:rFonts w:hint="eastAsia" w:asciiTheme="minorEastAsia" w:hAnsiTheme="minorEastAsia"/>
        </w:rPr>
        <w:t>建设目标</w:t>
      </w:r>
      <w:r>
        <w:rPr>
          <w:rFonts w:hint="eastAsia"/>
        </w:rPr>
        <w:tab/>
      </w:r>
      <w:r>
        <w:rPr>
          <w:rFonts w:hint="eastAsia"/>
        </w:rPr>
        <w:fldChar w:fldCharType="begin"/>
      </w:r>
      <w:r>
        <w:rPr>
          <w:rFonts w:hint="eastAsia"/>
        </w:rPr>
        <w:instrText xml:space="preserve"> </w:instrText>
      </w:r>
      <w:r>
        <w:instrText xml:space="preserve">PAGEREF _Toc212644779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F6946BA">
      <w:pPr>
        <w:pStyle w:val="23"/>
        <w:tabs>
          <w:tab w:val="left" w:pos="420"/>
          <w:tab w:val="right" w:leader="dot" w:pos="8296"/>
        </w:tabs>
        <w:rPr>
          <w:rFonts w:hint="eastAsia" w:eastAsiaTheme="minorEastAsia" w:cstheme="minorBidi"/>
          <w:b w:val="0"/>
          <w:bCs w:val="0"/>
          <w:caps w:val="0"/>
          <w:sz w:val="22"/>
          <w:szCs w:val="24"/>
          <w14:ligatures w14:val="standardContextual"/>
        </w:rPr>
      </w:pPr>
      <w:r>
        <w:fldChar w:fldCharType="begin"/>
      </w:r>
      <w:r>
        <w:instrText xml:space="preserve"> HYPERLINK \l "_Toc212644780" </w:instrText>
      </w:r>
      <w:r>
        <w:fldChar w:fldCharType="separate"/>
      </w:r>
      <w:r>
        <w:rPr>
          <w:rStyle w:val="35"/>
          <w:rFonts w:hint="eastAsia" w:asciiTheme="minorEastAsia" w:hAnsiTheme="minorEastAsia"/>
        </w:rPr>
        <w:t>2</w:t>
      </w:r>
      <w:r>
        <w:rPr>
          <w:rFonts w:hint="eastAsia" w:eastAsiaTheme="minorEastAsia" w:cstheme="minorBidi"/>
          <w:b w:val="0"/>
          <w:bCs w:val="0"/>
          <w:caps w:val="0"/>
          <w:sz w:val="22"/>
          <w:szCs w:val="24"/>
          <w14:ligatures w14:val="standardContextual"/>
        </w:rPr>
        <w:tab/>
      </w:r>
      <w:r>
        <w:rPr>
          <w:rStyle w:val="35"/>
          <w:rFonts w:hint="eastAsia" w:asciiTheme="minorEastAsia" w:hAnsiTheme="minorEastAsia"/>
        </w:rPr>
        <w:t>招标要求</w:t>
      </w:r>
      <w:r>
        <w:rPr>
          <w:rFonts w:hint="eastAsia"/>
        </w:rPr>
        <w:tab/>
      </w:r>
      <w:r>
        <w:rPr>
          <w:rFonts w:hint="eastAsia"/>
        </w:rPr>
        <w:fldChar w:fldCharType="begin"/>
      </w:r>
      <w:r>
        <w:rPr>
          <w:rFonts w:hint="eastAsia"/>
        </w:rPr>
        <w:instrText xml:space="preserve"> </w:instrText>
      </w:r>
      <w:r>
        <w:instrText xml:space="preserve">PAGEREF _Toc212644780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54CB16D9">
      <w:pPr>
        <w:pStyle w:val="26"/>
        <w:tabs>
          <w:tab w:val="left" w:pos="840"/>
          <w:tab w:val="right" w:leader="dot" w:pos="8296"/>
        </w:tabs>
        <w:rPr>
          <w:rFonts w:hint="eastAsia" w:eastAsiaTheme="minorEastAsia" w:cstheme="minorBidi"/>
          <w:smallCaps w:val="0"/>
          <w:sz w:val="22"/>
          <w:szCs w:val="24"/>
          <w14:ligatures w14:val="standardContextual"/>
        </w:rPr>
      </w:pPr>
      <w:r>
        <w:fldChar w:fldCharType="begin"/>
      </w:r>
      <w:r>
        <w:instrText xml:space="preserve"> HYPERLINK \l "_Toc212644781" </w:instrText>
      </w:r>
      <w:r>
        <w:fldChar w:fldCharType="separate"/>
      </w:r>
      <w:r>
        <w:rPr>
          <w:rStyle w:val="35"/>
          <w:rFonts w:hint="eastAsia" w:asciiTheme="minorEastAsia" w:hAnsiTheme="minorEastAsia"/>
        </w:rPr>
        <w:t>2.1</w:t>
      </w:r>
      <w:r>
        <w:rPr>
          <w:rFonts w:hint="eastAsia" w:eastAsiaTheme="minorEastAsia" w:cstheme="minorBidi"/>
          <w:smallCaps w:val="0"/>
          <w:sz w:val="22"/>
          <w:szCs w:val="24"/>
          <w14:ligatures w14:val="standardContextual"/>
        </w:rPr>
        <w:tab/>
      </w:r>
      <w:r>
        <w:rPr>
          <w:rStyle w:val="35"/>
          <w:rFonts w:hint="eastAsia" w:asciiTheme="minorEastAsia" w:hAnsiTheme="minorEastAsia"/>
        </w:rPr>
        <w:t>总体技术需求</w:t>
      </w:r>
      <w:r>
        <w:rPr>
          <w:rFonts w:hint="eastAsia"/>
        </w:rPr>
        <w:tab/>
      </w:r>
      <w:r>
        <w:rPr>
          <w:rFonts w:hint="eastAsia"/>
        </w:rPr>
        <w:fldChar w:fldCharType="begin"/>
      </w:r>
      <w:r>
        <w:rPr>
          <w:rFonts w:hint="eastAsia"/>
        </w:rPr>
        <w:instrText xml:space="preserve"> </w:instrText>
      </w:r>
      <w:r>
        <w:instrText xml:space="preserve">PAGEREF _Toc212644781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E387567">
      <w:pPr>
        <w:pStyle w:val="26"/>
        <w:tabs>
          <w:tab w:val="left" w:pos="840"/>
          <w:tab w:val="right" w:leader="dot" w:pos="8296"/>
        </w:tabs>
        <w:rPr>
          <w:rFonts w:hint="eastAsia" w:eastAsiaTheme="minorEastAsia" w:cstheme="minorBidi"/>
          <w:smallCaps w:val="0"/>
          <w:sz w:val="22"/>
          <w:szCs w:val="24"/>
          <w14:ligatures w14:val="standardContextual"/>
        </w:rPr>
      </w:pPr>
      <w:r>
        <w:fldChar w:fldCharType="begin"/>
      </w:r>
      <w:r>
        <w:instrText xml:space="preserve"> HYPERLINK \l "_Toc212644782" </w:instrText>
      </w:r>
      <w:r>
        <w:fldChar w:fldCharType="separate"/>
      </w:r>
      <w:r>
        <w:rPr>
          <w:rStyle w:val="35"/>
          <w:rFonts w:hint="eastAsia" w:asciiTheme="minorEastAsia" w:hAnsiTheme="minorEastAsia"/>
        </w:rPr>
        <w:t>2.2</w:t>
      </w:r>
      <w:r>
        <w:rPr>
          <w:rFonts w:hint="eastAsia" w:eastAsiaTheme="minorEastAsia" w:cstheme="minorBidi"/>
          <w:smallCaps w:val="0"/>
          <w:sz w:val="22"/>
          <w:szCs w:val="24"/>
          <w14:ligatures w14:val="standardContextual"/>
        </w:rPr>
        <w:tab/>
      </w:r>
      <w:r>
        <w:rPr>
          <w:rStyle w:val="35"/>
          <w:rFonts w:hint="eastAsia" w:asciiTheme="minorEastAsia" w:hAnsiTheme="minorEastAsia"/>
        </w:rPr>
        <w:t>系统服务需求</w:t>
      </w:r>
      <w:r>
        <w:rPr>
          <w:rFonts w:hint="eastAsia"/>
        </w:rPr>
        <w:tab/>
      </w:r>
      <w:r>
        <w:rPr>
          <w:rFonts w:hint="eastAsia"/>
        </w:rPr>
        <w:fldChar w:fldCharType="begin"/>
      </w:r>
      <w:r>
        <w:rPr>
          <w:rFonts w:hint="eastAsia"/>
        </w:rPr>
        <w:instrText xml:space="preserve"> </w:instrText>
      </w:r>
      <w:r>
        <w:instrText xml:space="preserve">PAGEREF _Toc212644782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26FC997B">
      <w:pPr>
        <w:pStyle w:val="17"/>
        <w:tabs>
          <w:tab w:val="left" w:pos="1260"/>
          <w:tab w:val="right" w:leader="dot" w:pos="8296"/>
        </w:tabs>
        <w:rPr>
          <w:rFonts w:hint="eastAsia" w:eastAsiaTheme="minorEastAsia" w:cstheme="minorBidi"/>
          <w:i w:val="0"/>
          <w:iCs w:val="0"/>
          <w:sz w:val="22"/>
          <w:szCs w:val="24"/>
          <w14:ligatures w14:val="standardContextual"/>
        </w:rPr>
      </w:pPr>
      <w:r>
        <w:fldChar w:fldCharType="begin"/>
      </w:r>
      <w:r>
        <w:instrText xml:space="preserve"> HYPERLINK \l "_Toc212644783" </w:instrText>
      </w:r>
      <w:r>
        <w:fldChar w:fldCharType="separate"/>
      </w:r>
      <w:r>
        <w:rPr>
          <w:rStyle w:val="35"/>
          <w:rFonts w:hint="eastAsia" w:asciiTheme="minorEastAsia" w:hAnsiTheme="minorEastAsia"/>
        </w:rPr>
        <w:t>2.2.1</w:t>
      </w:r>
      <w:r>
        <w:rPr>
          <w:rFonts w:hint="eastAsia" w:eastAsiaTheme="minorEastAsia" w:cstheme="minorBidi"/>
          <w:i w:val="0"/>
          <w:iCs w:val="0"/>
          <w:sz w:val="22"/>
          <w:szCs w:val="24"/>
          <w14:ligatures w14:val="standardContextual"/>
        </w:rPr>
        <w:tab/>
      </w:r>
      <w:r>
        <w:rPr>
          <w:rStyle w:val="35"/>
          <w:rFonts w:hint="eastAsia" w:asciiTheme="minorEastAsia" w:hAnsiTheme="minorEastAsia"/>
        </w:rPr>
        <w:t>医保DRG软件维护</w:t>
      </w:r>
      <w:r>
        <w:rPr>
          <w:rFonts w:hint="eastAsia"/>
        </w:rPr>
        <w:tab/>
      </w:r>
      <w:r>
        <w:rPr>
          <w:rFonts w:hint="eastAsia"/>
        </w:rPr>
        <w:fldChar w:fldCharType="begin"/>
      </w:r>
      <w:r>
        <w:rPr>
          <w:rFonts w:hint="eastAsia"/>
        </w:rPr>
        <w:instrText xml:space="preserve"> </w:instrText>
      </w:r>
      <w:r>
        <w:instrText xml:space="preserve">PAGEREF _Toc212644783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4398CBD7">
      <w:pPr>
        <w:pStyle w:val="17"/>
        <w:tabs>
          <w:tab w:val="left" w:pos="1050"/>
          <w:tab w:val="right" w:leader="dot" w:pos="8296"/>
        </w:tabs>
        <w:rPr>
          <w:rFonts w:hint="eastAsia" w:eastAsiaTheme="minorEastAsia" w:cstheme="minorBidi"/>
          <w:i w:val="0"/>
          <w:iCs w:val="0"/>
          <w:sz w:val="22"/>
          <w:szCs w:val="24"/>
          <w14:ligatures w14:val="standardContextual"/>
        </w:rPr>
      </w:pPr>
      <w:r>
        <w:fldChar w:fldCharType="begin"/>
      </w:r>
      <w:r>
        <w:instrText xml:space="preserve"> HYPERLINK \l "_Toc212644784" </w:instrText>
      </w:r>
      <w:r>
        <w:fldChar w:fldCharType="separate"/>
      </w:r>
      <w:r>
        <w:rPr>
          <w:rStyle w:val="35"/>
          <w:rFonts w:hint="eastAsia" w:asciiTheme="minorEastAsia" w:hAnsiTheme="minorEastAsia"/>
        </w:rPr>
        <w:t>2.2.2</w:t>
      </w:r>
      <w:r>
        <w:rPr>
          <w:rFonts w:hint="eastAsia" w:eastAsiaTheme="minorEastAsia" w:cstheme="minorBidi"/>
          <w:i w:val="0"/>
          <w:iCs w:val="0"/>
          <w:sz w:val="22"/>
          <w:szCs w:val="24"/>
          <w14:ligatures w14:val="standardContextual"/>
        </w:rPr>
        <w:tab/>
      </w:r>
      <w:r>
        <w:rPr>
          <w:rStyle w:val="35"/>
          <w:rFonts w:hint="eastAsia" w:asciiTheme="minorEastAsia" w:hAnsiTheme="minorEastAsia"/>
        </w:rPr>
        <w:t>DRG分组V2.0版本升级</w:t>
      </w:r>
      <w:r>
        <w:rPr>
          <w:rFonts w:hint="eastAsia"/>
        </w:rPr>
        <w:tab/>
      </w:r>
      <w:r>
        <w:rPr>
          <w:rFonts w:hint="eastAsia"/>
        </w:rPr>
        <w:fldChar w:fldCharType="begin"/>
      </w:r>
      <w:r>
        <w:rPr>
          <w:rFonts w:hint="eastAsia"/>
        </w:rPr>
        <w:instrText xml:space="preserve"> </w:instrText>
      </w:r>
      <w:r>
        <w:instrText xml:space="preserve">PAGEREF _Toc212644784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57D0CDDF">
      <w:pPr>
        <w:pStyle w:val="17"/>
        <w:tabs>
          <w:tab w:val="left" w:pos="1260"/>
          <w:tab w:val="right" w:leader="dot" w:pos="8296"/>
        </w:tabs>
        <w:rPr>
          <w:rFonts w:hint="eastAsia" w:eastAsiaTheme="minorEastAsia" w:cstheme="minorBidi"/>
          <w:i w:val="0"/>
          <w:iCs w:val="0"/>
          <w:sz w:val="22"/>
          <w:szCs w:val="24"/>
          <w14:ligatures w14:val="standardContextual"/>
        </w:rPr>
      </w:pPr>
      <w:r>
        <w:fldChar w:fldCharType="begin"/>
      </w:r>
      <w:r>
        <w:instrText xml:space="preserve"> HYPERLINK \l "_Toc212644785" </w:instrText>
      </w:r>
      <w:r>
        <w:fldChar w:fldCharType="separate"/>
      </w:r>
      <w:r>
        <w:rPr>
          <w:rStyle w:val="35"/>
          <w:rFonts w:hint="eastAsia" w:asciiTheme="minorEastAsia" w:hAnsiTheme="minorEastAsia"/>
        </w:rPr>
        <w:t>2.2.3</w:t>
      </w:r>
      <w:r>
        <w:rPr>
          <w:rFonts w:hint="eastAsia" w:eastAsiaTheme="minorEastAsia" w:cstheme="minorBidi"/>
          <w:i w:val="0"/>
          <w:iCs w:val="0"/>
          <w:sz w:val="22"/>
          <w:szCs w:val="24"/>
          <w14:ligatures w14:val="standardContextual"/>
        </w:rPr>
        <w:tab/>
      </w:r>
      <w:r>
        <w:rPr>
          <w:rStyle w:val="35"/>
          <w:rFonts w:hint="eastAsia" w:asciiTheme="minorEastAsia" w:hAnsiTheme="minorEastAsia"/>
        </w:rPr>
        <w:t>结算清单规则质控升级</w:t>
      </w:r>
      <w:r>
        <w:rPr>
          <w:rFonts w:hint="eastAsia"/>
        </w:rPr>
        <w:tab/>
      </w:r>
      <w:r>
        <w:rPr>
          <w:rFonts w:hint="eastAsia"/>
        </w:rPr>
        <w:fldChar w:fldCharType="begin"/>
      </w:r>
      <w:r>
        <w:rPr>
          <w:rFonts w:hint="eastAsia"/>
        </w:rPr>
        <w:instrText xml:space="preserve"> </w:instrText>
      </w:r>
      <w:r>
        <w:instrText xml:space="preserve">PAGEREF _Toc212644785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0076CAE4">
      <w:pPr>
        <w:pStyle w:val="17"/>
        <w:tabs>
          <w:tab w:val="left" w:pos="1260"/>
          <w:tab w:val="right" w:leader="dot" w:pos="8296"/>
        </w:tabs>
        <w:rPr>
          <w:rFonts w:hint="eastAsia" w:eastAsiaTheme="minorEastAsia" w:cstheme="minorBidi"/>
          <w:i w:val="0"/>
          <w:iCs w:val="0"/>
          <w:sz w:val="22"/>
          <w:szCs w:val="24"/>
          <w14:ligatures w14:val="standardContextual"/>
        </w:rPr>
      </w:pPr>
      <w:r>
        <w:fldChar w:fldCharType="begin"/>
      </w:r>
      <w:r>
        <w:instrText xml:space="preserve"> HYPERLINK \l "_Toc212644786" </w:instrText>
      </w:r>
      <w:r>
        <w:fldChar w:fldCharType="separate"/>
      </w:r>
      <w:r>
        <w:rPr>
          <w:rStyle w:val="35"/>
          <w:rFonts w:hint="eastAsia" w:asciiTheme="minorEastAsia" w:hAnsiTheme="minorEastAsia"/>
        </w:rPr>
        <w:t>2.2.4</w:t>
      </w:r>
      <w:r>
        <w:rPr>
          <w:rFonts w:hint="eastAsia" w:eastAsiaTheme="minorEastAsia" w:cstheme="minorBidi"/>
          <w:i w:val="0"/>
          <w:iCs w:val="0"/>
          <w:sz w:val="22"/>
          <w:szCs w:val="24"/>
          <w14:ligatures w14:val="standardContextual"/>
        </w:rPr>
        <w:tab/>
      </w:r>
      <w:r>
        <w:rPr>
          <w:rStyle w:val="35"/>
          <w:rFonts w:hint="eastAsia" w:asciiTheme="minorEastAsia" w:hAnsiTheme="minorEastAsia"/>
        </w:rPr>
        <w:t>功能优化调整</w:t>
      </w:r>
      <w:r>
        <w:rPr>
          <w:rFonts w:hint="eastAsia"/>
        </w:rPr>
        <w:tab/>
      </w:r>
      <w:r>
        <w:rPr>
          <w:rFonts w:hint="eastAsia"/>
        </w:rPr>
        <w:fldChar w:fldCharType="begin"/>
      </w:r>
      <w:r>
        <w:rPr>
          <w:rFonts w:hint="eastAsia"/>
        </w:rPr>
        <w:instrText xml:space="preserve"> </w:instrText>
      </w:r>
      <w:r>
        <w:instrText xml:space="preserve">PAGEREF _Toc212644786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68524F5D">
      <w:pPr>
        <w:pStyle w:val="17"/>
        <w:tabs>
          <w:tab w:val="left" w:pos="1050"/>
          <w:tab w:val="right" w:leader="dot" w:pos="8296"/>
        </w:tabs>
        <w:rPr>
          <w:rFonts w:hint="eastAsia" w:eastAsiaTheme="minorEastAsia" w:cstheme="minorBidi"/>
          <w:i w:val="0"/>
          <w:iCs w:val="0"/>
          <w:sz w:val="22"/>
          <w:szCs w:val="24"/>
          <w14:ligatures w14:val="standardContextual"/>
        </w:rPr>
      </w:pPr>
      <w:r>
        <w:fldChar w:fldCharType="begin"/>
      </w:r>
      <w:r>
        <w:instrText xml:space="preserve"> HYPERLINK \l "_Toc212644787" </w:instrText>
      </w:r>
      <w:r>
        <w:fldChar w:fldCharType="separate"/>
      </w:r>
      <w:r>
        <w:rPr>
          <w:rStyle w:val="35"/>
          <w:rFonts w:hint="eastAsia" w:asciiTheme="minorEastAsia" w:hAnsiTheme="minorEastAsia"/>
        </w:rPr>
        <w:t>2.2.5</w:t>
      </w:r>
      <w:r>
        <w:rPr>
          <w:rFonts w:hint="eastAsia" w:eastAsiaTheme="minorEastAsia" w:cstheme="minorBidi"/>
          <w:i w:val="0"/>
          <w:iCs w:val="0"/>
          <w:sz w:val="22"/>
          <w:szCs w:val="24"/>
          <w14:ligatures w14:val="standardContextual"/>
        </w:rPr>
        <w:tab/>
      </w:r>
      <w:r>
        <w:rPr>
          <w:rStyle w:val="35"/>
          <w:rFonts w:hint="eastAsia" w:asciiTheme="minorEastAsia" w:hAnsiTheme="minorEastAsia"/>
        </w:rPr>
        <w:t>DRG培训支持</w:t>
      </w:r>
      <w:r>
        <w:rPr>
          <w:rFonts w:hint="eastAsia"/>
        </w:rPr>
        <w:tab/>
      </w:r>
      <w:r>
        <w:rPr>
          <w:rFonts w:hint="eastAsia"/>
        </w:rPr>
        <w:fldChar w:fldCharType="begin"/>
      </w:r>
      <w:r>
        <w:rPr>
          <w:rFonts w:hint="eastAsia"/>
        </w:rPr>
        <w:instrText xml:space="preserve"> </w:instrText>
      </w:r>
      <w:r>
        <w:instrText xml:space="preserve">PAGEREF _Toc212644787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38BB8804">
      <w:pPr>
        <w:pStyle w:val="26"/>
        <w:tabs>
          <w:tab w:val="left" w:pos="840"/>
          <w:tab w:val="right" w:leader="dot" w:pos="8296"/>
        </w:tabs>
        <w:rPr>
          <w:rFonts w:hint="eastAsia" w:eastAsiaTheme="minorEastAsia" w:cstheme="minorBidi"/>
          <w:smallCaps w:val="0"/>
          <w:sz w:val="22"/>
          <w:szCs w:val="24"/>
          <w14:ligatures w14:val="standardContextual"/>
        </w:rPr>
      </w:pPr>
      <w:r>
        <w:fldChar w:fldCharType="begin"/>
      </w:r>
      <w:r>
        <w:instrText xml:space="preserve"> HYPERLINK \l "_Toc212644788" </w:instrText>
      </w:r>
      <w:r>
        <w:fldChar w:fldCharType="separate"/>
      </w:r>
      <w:r>
        <w:rPr>
          <w:rStyle w:val="35"/>
          <w:rFonts w:hint="eastAsia" w:asciiTheme="minorEastAsia" w:hAnsiTheme="minorEastAsia"/>
        </w:rPr>
        <w:t>2.3</w:t>
      </w:r>
      <w:r>
        <w:rPr>
          <w:rFonts w:hint="eastAsia" w:eastAsiaTheme="minorEastAsia" w:cstheme="minorBidi"/>
          <w:smallCaps w:val="0"/>
          <w:sz w:val="22"/>
          <w:szCs w:val="24"/>
          <w14:ligatures w14:val="standardContextual"/>
        </w:rPr>
        <w:tab/>
      </w:r>
      <w:r>
        <w:rPr>
          <w:rStyle w:val="35"/>
          <w:rFonts w:hint="eastAsia" w:asciiTheme="minorEastAsia" w:hAnsiTheme="minorEastAsia"/>
        </w:rPr>
        <w:t>实施及商务要求</w:t>
      </w:r>
      <w:r>
        <w:rPr>
          <w:rFonts w:hint="eastAsia"/>
        </w:rPr>
        <w:tab/>
      </w:r>
      <w:r>
        <w:rPr>
          <w:rFonts w:hint="eastAsia"/>
        </w:rPr>
        <w:fldChar w:fldCharType="begin"/>
      </w:r>
      <w:r>
        <w:rPr>
          <w:rFonts w:hint="eastAsia"/>
        </w:rPr>
        <w:instrText xml:space="preserve"> </w:instrText>
      </w:r>
      <w:r>
        <w:instrText xml:space="preserve">PAGEREF _Toc212644788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16DAC421">
      <w:pPr>
        <w:spacing w:line="360" w:lineRule="auto"/>
        <w:ind w:left="315" w:hanging="315" w:hangingChars="150"/>
        <w:jc w:val="left"/>
        <w:rPr>
          <w:rFonts w:hint="eastAsia" w:cs="宋体" w:asciiTheme="minorEastAsia" w:hAnsiTheme="minorEastAsia" w:eastAsiaTheme="minorEastAsia"/>
          <w:b/>
          <w:bCs/>
          <w:szCs w:val="21"/>
        </w:rPr>
        <w:sectPr>
          <w:footerReference r:id="rId9" w:type="default"/>
          <w:footerReference r:id="rId10" w:type="even"/>
          <w:pgSz w:w="11906" w:h="16838"/>
          <w:pgMar w:top="1440" w:right="1800" w:bottom="1440" w:left="1800" w:header="708" w:footer="708" w:gutter="0"/>
          <w:cols w:space="708" w:num="1"/>
          <w:docGrid w:type="lines" w:linePitch="360" w:charSpace="0"/>
        </w:sectPr>
      </w:pPr>
      <w:r>
        <w:rPr>
          <w:rFonts w:hint="eastAsia" w:cs="宋体" w:asciiTheme="minorEastAsia" w:hAnsiTheme="minorEastAsia" w:eastAsiaTheme="minorEastAsia"/>
          <w:bCs/>
          <w:szCs w:val="21"/>
        </w:rPr>
        <w:fldChar w:fldCharType="end"/>
      </w:r>
    </w:p>
    <w:p w14:paraId="61A2F303">
      <w:pPr>
        <w:pStyle w:val="3"/>
        <w:spacing w:line="360" w:lineRule="auto"/>
        <w:rPr>
          <w:rFonts w:hint="eastAsia" w:asciiTheme="minorEastAsia" w:hAnsiTheme="minorEastAsia" w:eastAsiaTheme="minorEastAsia"/>
          <w:sz w:val="21"/>
          <w:szCs w:val="21"/>
        </w:rPr>
      </w:pPr>
      <w:bookmarkStart w:id="0" w:name="_Toc55921033"/>
      <w:bookmarkStart w:id="1" w:name="_Toc212644777"/>
      <w:r>
        <w:rPr>
          <w:rFonts w:hint="eastAsia" w:asciiTheme="minorEastAsia" w:hAnsiTheme="minorEastAsia" w:eastAsiaTheme="minorEastAsia"/>
          <w:sz w:val="21"/>
          <w:szCs w:val="21"/>
        </w:rPr>
        <w:t>项目概述</w:t>
      </w:r>
      <w:bookmarkEnd w:id="0"/>
      <w:bookmarkEnd w:id="1"/>
    </w:p>
    <w:p w14:paraId="4351AFCD">
      <w:pPr>
        <w:spacing w:line="360" w:lineRule="auto"/>
        <w:ind w:firstLine="420" w:firstLineChars="200"/>
        <w:rPr>
          <w:rFonts w:hint="eastAsia" w:asciiTheme="minorEastAsia" w:hAnsiTheme="minorEastAsia" w:eastAsiaTheme="minorEastAsia"/>
          <w:szCs w:val="21"/>
        </w:rPr>
      </w:pPr>
      <w:bookmarkStart w:id="2" w:name="_Toc55921034"/>
      <w:r>
        <w:rPr>
          <w:rFonts w:hint="eastAsia" w:asciiTheme="minorEastAsia" w:hAnsiTheme="minorEastAsia" w:eastAsiaTheme="minorEastAsia"/>
          <w:szCs w:val="21"/>
        </w:rPr>
        <w:t>为了响应国家和政府医保支付改革工作号召，使医院在付费方式改革下，实现管理方法精确化、管理手段智能化、管理渠道多样化，从而促进院内医保管理水平有新的更大的提升。医院拟以现有的信息化建设为基础，借力科技、创新手段，建设一个基于</w:t>
      </w:r>
      <w:r>
        <w:rPr>
          <w:rFonts w:asciiTheme="minorEastAsia" w:hAnsiTheme="minorEastAsia" w:eastAsiaTheme="minorEastAsia"/>
          <w:szCs w:val="21"/>
        </w:rPr>
        <w:t>DRG</w:t>
      </w:r>
      <w:r>
        <w:rPr>
          <w:rFonts w:hint="eastAsia" w:asciiTheme="minorEastAsia" w:hAnsiTheme="minorEastAsia" w:eastAsiaTheme="minorEastAsia"/>
          <w:szCs w:val="21"/>
        </w:rPr>
        <w:t>管理为核心的医疗机构医保综合管理系统。实现医院高质量发展、医保高效能治理、患者高品质就医三方共赢。</w:t>
      </w:r>
    </w:p>
    <w:p w14:paraId="2FD23306">
      <w:pPr>
        <w:pStyle w:val="4"/>
        <w:spacing w:line="360" w:lineRule="auto"/>
        <w:rPr>
          <w:rFonts w:hint="eastAsia" w:asciiTheme="minorEastAsia" w:hAnsiTheme="minorEastAsia" w:eastAsiaTheme="minorEastAsia"/>
          <w:sz w:val="21"/>
          <w:szCs w:val="21"/>
        </w:rPr>
      </w:pPr>
      <w:bookmarkStart w:id="3" w:name="_Toc212644778"/>
      <w:r>
        <w:rPr>
          <w:rFonts w:hint="eastAsia" w:asciiTheme="minorEastAsia" w:hAnsiTheme="minorEastAsia" w:eastAsiaTheme="minorEastAsia"/>
          <w:sz w:val="21"/>
          <w:szCs w:val="21"/>
        </w:rPr>
        <w:t>项目一览表</w:t>
      </w:r>
      <w:bookmarkEnd w:id="2"/>
      <w:bookmarkEnd w:id="3"/>
    </w:p>
    <w:tbl>
      <w:tblPr>
        <w:tblStyle w:val="31"/>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233"/>
        <w:gridCol w:w="694"/>
        <w:gridCol w:w="1100"/>
        <w:gridCol w:w="1236"/>
        <w:gridCol w:w="1160"/>
        <w:gridCol w:w="1843"/>
      </w:tblGrid>
      <w:tr w14:paraId="56713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60" w:type="dxa"/>
            <w:vAlign w:val="center"/>
          </w:tcPr>
          <w:p w14:paraId="2DFC4812">
            <w:pPr>
              <w:snapToGrid w:val="0"/>
              <w:spacing w:line="360" w:lineRule="auto"/>
              <w:jc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序号</w:t>
            </w:r>
          </w:p>
        </w:tc>
        <w:tc>
          <w:tcPr>
            <w:tcW w:w="2233" w:type="dxa"/>
            <w:vAlign w:val="center"/>
          </w:tcPr>
          <w:p w14:paraId="42659AAE">
            <w:pPr>
              <w:snapToGrid w:val="0"/>
              <w:spacing w:line="360" w:lineRule="auto"/>
              <w:jc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标项内容</w:t>
            </w:r>
          </w:p>
        </w:tc>
        <w:tc>
          <w:tcPr>
            <w:tcW w:w="694" w:type="dxa"/>
            <w:vAlign w:val="center"/>
          </w:tcPr>
          <w:p w14:paraId="4EEBCB45">
            <w:pPr>
              <w:snapToGrid w:val="0"/>
              <w:spacing w:line="360" w:lineRule="auto"/>
              <w:jc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数量</w:t>
            </w:r>
          </w:p>
        </w:tc>
        <w:tc>
          <w:tcPr>
            <w:tcW w:w="1100" w:type="dxa"/>
            <w:vAlign w:val="center"/>
          </w:tcPr>
          <w:p w14:paraId="46E1E989">
            <w:pPr>
              <w:snapToGrid w:val="0"/>
              <w:spacing w:line="360" w:lineRule="auto"/>
              <w:jc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预算金额</w:t>
            </w:r>
          </w:p>
          <w:p w14:paraId="63C913F2">
            <w:pPr>
              <w:snapToGrid w:val="0"/>
              <w:spacing w:line="360" w:lineRule="auto"/>
              <w:jc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（万元）</w:t>
            </w:r>
          </w:p>
        </w:tc>
        <w:tc>
          <w:tcPr>
            <w:tcW w:w="1236" w:type="dxa"/>
            <w:vAlign w:val="center"/>
          </w:tcPr>
          <w:p w14:paraId="340F0953">
            <w:pPr>
              <w:snapToGrid w:val="0"/>
              <w:spacing w:line="360" w:lineRule="auto"/>
              <w:jc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主要技术规格</w:t>
            </w:r>
          </w:p>
        </w:tc>
        <w:tc>
          <w:tcPr>
            <w:tcW w:w="1160" w:type="dxa"/>
            <w:vAlign w:val="center"/>
          </w:tcPr>
          <w:p w14:paraId="3FE589E6">
            <w:pPr>
              <w:snapToGrid w:val="0"/>
              <w:spacing w:line="360" w:lineRule="auto"/>
              <w:jc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交货期</w:t>
            </w:r>
          </w:p>
        </w:tc>
        <w:tc>
          <w:tcPr>
            <w:tcW w:w="1843" w:type="dxa"/>
            <w:vAlign w:val="center"/>
          </w:tcPr>
          <w:p w14:paraId="63E800BD">
            <w:pPr>
              <w:snapToGrid w:val="0"/>
              <w:spacing w:line="360" w:lineRule="auto"/>
              <w:jc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目的地</w:t>
            </w:r>
          </w:p>
        </w:tc>
      </w:tr>
      <w:tr w14:paraId="6216D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60" w:type="dxa"/>
            <w:vAlign w:val="center"/>
          </w:tcPr>
          <w:p w14:paraId="507428C6">
            <w:pPr>
              <w:snapToGrid w:val="0"/>
              <w:spacing w:line="360" w:lineRule="auto"/>
              <w:jc w:val="center"/>
              <w:rPr>
                <w:rFonts w:hint="eastAsia" w:cs="宋体" w:asciiTheme="minorEastAsia" w:hAnsiTheme="minorEastAsia" w:eastAsiaTheme="minorEastAsia"/>
                <w:color w:val="000000"/>
                <w:szCs w:val="21"/>
              </w:rPr>
            </w:pPr>
            <w:r>
              <w:rPr>
                <w:rFonts w:cs="宋体" w:asciiTheme="minorEastAsia" w:hAnsiTheme="minorEastAsia" w:eastAsiaTheme="minorEastAsia"/>
                <w:color w:val="000000"/>
                <w:szCs w:val="21"/>
              </w:rPr>
              <w:t>1</w:t>
            </w:r>
          </w:p>
        </w:tc>
        <w:tc>
          <w:tcPr>
            <w:tcW w:w="2233" w:type="dxa"/>
            <w:vAlign w:val="center"/>
          </w:tcPr>
          <w:p w14:paraId="134D08FA">
            <w:pPr>
              <w:snapToGrid w:val="0"/>
              <w:spacing w:line="360" w:lineRule="auto"/>
              <w:jc w:val="left"/>
              <w:rPr>
                <w:rFonts w:hint="eastAsia" w:cs="宋体" w:asciiTheme="minorEastAsia" w:hAnsiTheme="minorEastAsia" w:eastAsiaTheme="minorEastAsia"/>
                <w:szCs w:val="21"/>
                <w:shd w:val="clear" w:color="auto" w:fill="FFFFFF" w:themeFill="background1"/>
              </w:rPr>
            </w:pPr>
            <w:r>
              <w:rPr>
                <w:rFonts w:hint="eastAsia" w:cs="宋体" w:asciiTheme="minorEastAsia" w:hAnsiTheme="minorEastAsia" w:eastAsiaTheme="minorEastAsia"/>
                <w:szCs w:val="21"/>
                <w:shd w:val="clear" w:color="auto" w:fill="FFFFFF" w:themeFill="background1"/>
              </w:rPr>
              <w:t>苏州科技城医院</w:t>
            </w:r>
          </w:p>
          <w:p w14:paraId="0D5E1885">
            <w:pPr>
              <w:snapToGrid w:val="0"/>
              <w:spacing w:line="360" w:lineRule="auto"/>
              <w:jc w:val="left"/>
              <w:rPr>
                <w:rFonts w:hint="eastAsia" w:cs="宋体" w:asciiTheme="minorEastAsia" w:hAnsiTheme="minorEastAsia" w:eastAsiaTheme="minorEastAsia"/>
                <w:szCs w:val="21"/>
                <w:shd w:val="clear" w:color="auto" w:fill="FFFFFF" w:themeFill="background1"/>
              </w:rPr>
            </w:pPr>
            <w:r>
              <w:rPr>
                <w:rFonts w:hint="eastAsia" w:cs="宋体" w:asciiTheme="minorEastAsia" w:hAnsiTheme="minorEastAsia" w:eastAsiaTheme="minorEastAsia"/>
                <w:szCs w:val="21"/>
                <w:shd w:val="clear" w:color="auto" w:fill="FFFFFF" w:themeFill="background1"/>
              </w:rPr>
              <w:t>医保DRG医院智慧运营系统项目</w:t>
            </w:r>
          </w:p>
        </w:tc>
        <w:tc>
          <w:tcPr>
            <w:tcW w:w="694" w:type="dxa"/>
            <w:vAlign w:val="center"/>
          </w:tcPr>
          <w:p w14:paraId="6DDF548B">
            <w:pPr>
              <w:snapToGrid w:val="0"/>
              <w:spacing w:line="360" w:lineRule="auto"/>
              <w:jc w:val="center"/>
              <w:rPr>
                <w:rFonts w:hint="eastAsia" w:cs="宋体" w:asciiTheme="minorEastAsia" w:hAnsiTheme="minorEastAsia" w:eastAsiaTheme="minorEastAsia"/>
                <w:szCs w:val="21"/>
                <w:shd w:val="clear" w:color="auto" w:fill="FFFFFF" w:themeFill="background1"/>
              </w:rPr>
            </w:pPr>
            <w:r>
              <w:rPr>
                <w:rFonts w:cs="宋体" w:asciiTheme="minorEastAsia" w:hAnsiTheme="minorEastAsia" w:eastAsiaTheme="minorEastAsia"/>
                <w:szCs w:val="21"/>
                <w:shd w:val="clear" w:color="auto" w:fill="FFFFFF" w:themeFill="background1"/>
              </w:rPr>
              <w:t>1套</w:t>
            </w:r>
          </w:p>
        </w:tc>
        <w:tc>
          <w:tcPr>
            <w:tcW w:w="1100" w:type="dxa"/>
            <w:vAlign w:val="center"/>
          </w:tcPr>
          <w:p w14:paraId="2BBB5B79">
            <w:pPr>
              <w:snapToGrid w:val="0"/>
              <w:spacing w:line="360" w:lineRule="auto"/>
              <w:jc w:val="center"/>
              <w:rPr>
                <w:rFonts w:hint="eastAsia" w:cs="宋体" w:asciiTheme="minorEastAsia" w:hAnsiTheme="minorEastAsia" w:eastAsiaTheme="minorEastAsia"/>
                <w:szCs w:val="21"/>
                <w:shd w:val="clear" w:color="auto" w:fill="FFFFFF" w:themeFill="background1"/>
              </w:rPr>
            </w:pPr>
            <w:r>
              <w:rPr>
                <w:rFonts w:cs="宋体" w:asciiTheme="minorEastAsia" w:hAnsiTheme="minorEastAsia" w:eastAsiaTheme="minorEastAsia"/>
                <w:szCs w:val="21"/>
                <w:shd w:val="clear" w:color="auto" w:fill="FFFFFF" w:themeFill="background1"/>
              </w:rPr>
              <w:t>2</w:t>
            </w:r>
            <w:r>
              <w:rPr>
                <w:rFonts w:hint="eastAsia" w:cs="宋体" w:asciiTheme="minorEastAsia" w:hAnsiTheme="minorEastAsia" w:eastAsiaTheme="minorEastAsia"/>
                <w:szCs w:val="21"/>
                <w:shd w:val="clear" w:color="auto" w:fill="FFFFFF" w:themeFill="background1"/>
                <w:lang w:val="en-US" w:eastAsia="zh-CN"/>
              </w:rPr>
              <w:t>1</w:t>
            </w:r>
            <w:r>
              <w:rPr>
                <w:rFonts w:hint="eastAsia" w:cs="宋体" w:asciiTheme="minorEastAsia" w:hAnsiTheme="minorEastAsia" w:eastAsiaTheme="minorEastAsia"/>
                <w:szCs w:val="21"/>
                <w:shd w:val="clear" w:color="auto" w:fill="FFFFFF" w:themeFill="background1"/>
              </w:rPr>
              <w:t>万</w:t>
            </w:r>
          </w:p>
        </w:tc>
        <w:tc>
          <w:tcPr>
            <w:tcW w:w="1236" w:type="dxa"/>
            <w:vAlign w:val="center"/>
          </w:tcPr>
          <w:p w14:paraId="4DB0F7EA">
            <w:pPr>
              <w:snapToGrid w:val="0"/>
              <w:spacing w:line="360" w:lineRule="auto"/>
              <w:rPr>
                <w:rFonts w:hint="eastAsia" w:cs="宋体" w:asciiTheme="minorEastAsia" w:hAnsiTheme="minorEastAsia" w:eastAsiaTheme="minorEastAsia"/>
                <w:szCs w:val="21"/>
                <w:shd w:val="clear" w:color="auto" w:fill="FFFFFF" w:themeFill="background1"/>
              </w:rPr>
            </w:pPr>
            <w:r>
              <w:rPr>
                <w:rFonts w:hint="eastAsia" w:cs="宋体" w:asciiTheme="minorEastAsia" w:hAnsiTheme="minorEastAsia" w:eastAsiaTheme="minorEastAsia"/>
                <w:szCs w:val="21"/>
                <w:shd w:val="clear" w:color="auto" w:fill="FFFFFF" w:themeFill="background1"/>
              </w:rPr>
              <w:t>详见系统功能需求</w:t>
            </w:r>
          </w:p>
        </w:tc>
        <w:tc>
          <w:tcPr>
            <w:tcW w:w="1160" w:type="dxa"/>
            <w:vAlign w:val="center"/>
          </w:tcPr>
          <w:p w14:paraId="1923A660">
            <w:pPr>
              <w:snapToGrid w:val="0"/>
              <w:spacing w:line="360" w:lineRule="auto"/>
              <w:jc w:val="center"/>
              <w:rPr>
                <w:rFonts w:hint="eastAsia" w:cs="宋体" w:asciiTheme="minorEastAsia" w:hAnsiTheme="minorEastAsia" w:eastAsiaTheme="minorEastAsia"/>
                <w:szCs w:val="21"/>
                <w:shd w:val="clear" w:color="auto" w:fill="FFFFFF" w:themeFill="background1"/>
              </w:rPr>
            </w:pPr>
            <w:r>
              <w:rPr>
                <w:rFonts w:hint="eastAsia" w:cs="宋体" w:asciiTheme="minorEastAsia" w:hAnsiTheme="minorEastAsia" w:eastAsiaTheme="minorEastAsia"/>
                <w:szCs w:val="21"/>
                <w:shd w:val="clear" w:color="auto" w:fill="FFFFFF" w:themeFill="background1"/>
              </w:rPr>
              <w:t>合同签订后2</w:t>
            </w:r>
            <w:r>
              <w:rPr>
                <w:rFonts w:cs="宋体" w:asciiTheme="minorEastAsia" w:hAnsiTheme="minorEastAsia" w:eastAsiaTheme="minorEastAsia"/>
                <w:szCs w:val="21"/>
                <w:shd w:val="clear" w:color="auto" w:fill="FFFFFF" w:themeFill="background1"/>
              </w:rPr>
              <w:t>个</w:t>
            </w:r>
            <w:r>
              <w:rPr>
                <w:rFonts w:hint="eastAsia" w:cs="宋体" w:asciiTheme="minorEastAsia" w:hAnsiTheme="minorEastAsia" w:eastAsiaTheme="minorEastAsia"/>
                <w:szCs w:val="21"/>
                <w:shd w:val="clear" w:color="auto" w:fill="FFFFFF" w:themeFill="background1"/>
              </w:rPr>
              <w:t>月内</w:t>
            </w:r>
          </w:p>
        </w:tc>
        <w:tc>
          <w:tcPr>
            <w:tcW w:w="1843" w:type="dxa"/>
            <w:vAlign w:val="center"/>
          </w:tcPr>
          <w:p w14:paraId="07B2669A">
            <w:pPr>
              <w:snapToGrid w:val="0"/>
              <w:spacing w:line="360" w:lineRule="auto"/>
              <w:jc w:val="center"/>
              <w:rPr>
                <w:rFonts w:hint="eastAsia" w:cs="宋体" w:asciiTheme="minorEastAsia" w:hAnsiTheme="minorEastAsia" w:eastAsiaTheme="minorEastAsia"/>
                <w:szCs w:val="21"/>
                <w:shd w:val="clear" w:color="auto" w:fill="FFFFFF" w:themeFill="background1"/>
              </w:rPr>
            </w:pPr>
            <w:r>
              <w:rPr>
                <w:rFonts w:hint="eastAsia" w:cs="宋体" w:asciiTheme="minorEastAsia" w:hAnsiTheme="minorEastAsia" w:eastAsiaTheme="minorEastAsia"/>
                <w:szCs w:val="21"/>
                <w:shd w:val="clear" w:color="auto" w:fill="FFFFFF" w:themeFill="background1"/>
              </w:rPr>
              <w:t>苏州科技城医院</w:t>
            </w:r>
          </w:p>
        </w:tc>
      </w:tr>
    </w:tbl>
    <w:p w14:paraId="22623243">
      <w:pPr>
        <w:spacing w:line="360" w:lineRule="auto"/>
        <w:rPr>
          <w:rFonts w:hint="eastAsia" w:asciiTheme="minorEastAsia" w:hAnsiTheme="minorEastAsia" w:eastAsiaTheme="minorEastAsia"/>
          <w:szCs w:val="21"/>
        </w:rPr>
      </w:pPr>
      <w:bookmarkStart w:id="4" w:name="_Toc55921035"/>
    </w:p>
    <w:p w14:paraId="2C2EE771">
      <w:pPr>
        <w:pStyle w:val="4"/>
        <w:spacing w:line="360" w:lineRule="auto"/>
        <w:rPr>
          <w:rFonts w:hint="eastAsia" w:asciiTheme="minorEastAsia" w:hAnsiTheme="minorEastAsia" w:eastAsiaTheme="minorEastAsia"/>
          <w:sz w:val="21"/>
          <w:szCs w:val="21"/>
        </w:rPr>
      </w:pPr>
      <w:bookmarkStart w:id="5" w:name="_Toc212644779"/>
      <w:r>
        <w:rPr>
          <w:rFonts w:hint="eastAsia" w:asciiTheme="minorEastAsia" w:hAnsiTheme="minorEastAsia" w:eastAsiaTheme="minorEastAsia"/>
          <w:sz w:val="21"/>
          <w:szCs w:val="21"/>
        </w:rPr>
        <w:t>建设目标</w:t>
      </w:r>
      <w:bookmarkEnd w:id="4"/>
      <w:bookmarkEnd w:id="5"/>
    </w:p>
    <w:p w14:paraId="1E71AF3F">
      <w:pPr>
        <w:spacing w:line="360" w:lineRule="auto"/>
        <w:ind w:firstLine="420" w:firstLineChars="200"/>
        <w:rPr>
          <w:rFonts w:hint="eastAsia" w:cs="宋体" w:asciiTheme="minorEastAsia" w:hAnsiTheme="minorEastAsia" w:eastAsiaTheme="minorEastAsia"/>
          <w:szCs w:val="21"/>
          <w:shd w:val="clear" w:color="auto" w:fill="FFFFFF" w:themeFill="background1"/>
        </w:rPr>
      </w:pPr>
      <w:bookmarkStart w:id="6" w:name="_Hlk32999059"/>
      <w:r>
        <w:rPr>
          <w:rFonts w:hint="eastAsia" w:cs="宋体" w:asciiTheme="minorEastAsia" w:hAnsiTheme="minorEastAsia" w:eastAsiaTheme="minorEastAsia"/>
          <w:szCs w:val="21"/>
          <w:shd w:val="clear" w:color="auto" w:fill="FFFFFF" w:themeFill="background1"/>
        </w:rPr>
        <w:t>根据国家和江苏省医疗保障局医保支付方式改革，及苏州市卫生健康委员会信息化建设相关的政策和文件精神要求，并结合医院的现状情况，在2</w:t>
      </w:r>
      <w:r>
        <w:rPr>
          <w:rFonts w:cs="宋体" w:asciiTheme="minorEastAsia" w:hAnsiTheme="minorEastAsia" w:eastAsiaTheme="minorEastAsia"/>
          <w:szCs w:val="21"/>
          <w:shd w:val="clear" w:color="auto" w:fill="FFFFFF" w:themeFill="background1"/>
        </w:rPr>
        <w:t>02</w:t>
      </w:r>
      <w:r>
        <w:rPr>
          <w:rFonts w:hint="eastAsia" w:cs="宋体" w:asciiTheme="minorEastAsia" w:hAnsiTheme="minorEastAsia" w:eastAsiaTheme="minorEastAsia"/>
          <w:szCs w:val="21"/>
          <w:shd w:val="clear" w:color="auto" w:fill="FFFFFF" w:themeFill="background1"/>
          <w:lang w:val="en-US" w:eastAsia="zh-CN"/>
        </w:rPr>
        <w:t>2</w:t>
      </w:r>
      <w:r>
        <w:rPr>
          <w:rFonts w:cs="宋体" w:asciiTheme="minorEastAsia" w:hAnsiTheme="minorEastAsia" w:eastAsiaTheme="minorEastAsia"/>
          <w:szCs w:val="21"/>
          <w:shd w:val="clear" w:color="auto" w:fill="FFFFFF" w:themeFill="background1"/>
        </w:rPr>
        <w:t>年医保DRG医院智慧运营的基础之上</w:t>
      </w:r>
      <w:r>
        <w:rPr>
          <w:rFonts w:hint="eastAsia" w:cs="宋体" w:asciiTheme="minorEastAsia" w:hAnsiTheme="minorEastAsia" w:eastAsiaTheme="minorEastAsia"/>
          <w:szCs w:val="21"/>
          <w:shd w:val="clear" w:color="auto" w:fill="FFFFFF" w:themeFill="background1"/>
        </w:rPr>
        <w:t>，本项目建设需完成以下建设目标：</w:t>
      </w:r>
    </w:p>
    <w:p w14:paraId="0A5CCB86">
      <w:pPr>
        <w:pStyle w:val="2"/>
        <w:numPr>
          <w:ilvl w:val="0"/>
          <w:numId w:val="2"/>
        </w:numPr>
        <w:spacing w:line="360" w:lineRule="auto"/>
        <w:rPr>
          <w:rFonts w:hint="eastAsia" w:asciiTheme="minorEastAsia" w:hAnsiTheme="minorEastAsia" w:eastAsiaTheme="minorEastAsia"/>
          <w:sz w:val="21"/>
          <w:szCs w:val="21"/>
        </w:rPr>
      </w:pPr>
      <w:r>
        <w:rPr>
          <w:rFonts w:asciiTheme="minorEastAsia" w:hAnsiTheme="minorEastAsia" w:eastAsiaTheme="minorEastAsia"/>
          <w:sz w:val="21"/>
          <w:szCs w:val="21"/>
        </w:rPr>
        <w:t>医保DRG软件</w:t>
      </w:r>
      <w:r>
        <w:rPr>
          <w:rFonts w:hint="eastAsia" w:asciiTheme="minorEastAsia" w:hAnsiTheme="minorEastAsia" w:eastAsiaTheme="minorEastAsia"/>
          <w:sz w:val="21"/>
          <w:szCs w:val="21"/>
        </w:rPr>
        <w:t>维护升级</w:t>
      </w:r>
      <w:bookmarkStart w:id="25" w:name="_GoBack"/>
      <w:bookmarkEnd w:id="25"/>
    </w:p>
    <w:p w14:paraId="24F879AC">
      <w:pPr>
        <w:pStyle w:val="2"/>
        <w:numPr>
          <w:ilvl w:val="0"/>
          <w:numId w:val="2"/>
        </w:numPr>
        <w:spacing w:line="360" w:lineRule="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医院绩效系统对接</w:t>
      </w:r>
    </w:p>
    <w:p w14:paraId="6B60727B">
      <w:pPr>
        <w:pStyle w:val="2"/>
        <w:numPr>
          <w:ilvl w:val="0"/>
          <w:numId w:val="2"/>
        </w:numPr>
        <w:spacing w:line="360" w:lineRule="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结算清单管理系统</w:t>
      </w:r>
    </w:p>
    <w:p w14:paraId="6E14BEF5">
      <w:pPr>
        <w:pStyle w:val="2"/>
        <w:numPr>
          <w:ilvl w:val="0"/>
          <w:numId w:val="2"/>
        </w:numPr>
        <w:spacing w:line="360" w:lineRule="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新增业务需求的开发</w:t>
      </w:r>
    </w:p>
    <w:p w14:paraId="2CEEBAF6">
      <w:pPr>
        <w:pStyle w:val="2"/>
        <w:numPr>
          <w:ilvl w:val="0"/>
          <w:numId w:val="2"/>
        </w:numPr>
        <w:spacing w:line="360" w:lineRule="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DRG培训支持</w:t>
      </w:r>
    </w:p>
    <w:bookmarkEnd w:id="6"/>
    <w:p w14:paraId="5D872FE1">
      <w:pPr>
        <w:pStyle w:val="3"/>
        <w:spacing w:line="360" w:lineRule="auto"/>
        <w:rPr>
          <w:rFonts w:hint="eastAsia" w:asciiTheme="minorEastAsia" w:hAnsiTheme="minorEastAsia" w:eastAsiaTheme="minorEastAsia"/>
          <w:sz w:val="21"/>
          <w:szCs w:val="21"/>
        </w:rPr>
      </w:pPr>
      <w:bookmarkStart w:id="7" w:name="_Toc212644780"/>
      <w:r>
        <w:rPr>
          <w:rFonts w:hint="eastAsia" w:asciiTheme="minorEastAsia" w:hAnsiTheme="minorEastAsia" w:eastAsiaTheme="minorEastAsia"/>
          <w:sz w:val="21"/>
          <w:szCs w:val="21"/>
        </w:rPr>
        <w:t>招标要求</w:t>
      </w:r>
      <w:bookmarkEnd w:id="7"/>
    </w:p>
    <w:p w14:paraId="2644B3A4">
      <w:pPr>
        <w:pStyle w:val="4"/>
        <w:spacing w:line="360" w:lineRule="auto"/>
        <w:rPr>
          <w:rFonts w:hint="eastAsia" w:asciiTheme="minorEastAsia" w:hAnsiTheme="minorEastAsia" w:eastAsiaTheme="minorEastAsia"/>
          <w:sz w:val="21"/>
          <w:szCs w:val="21"/>
        </w:rPr>
      </w:pPr>
      <w:bookmarkStart w:id="8" w:name="_Toc212644781"/>
      <w:bookmarkStart w:id="9" w:name="_Toc22746229"/>
      <w:r>
        <w:rPr>
          <w:rFonts w:hint="eastAsia" w:asciiTheme="minorEastAsia" w:hAnsiTheme="minorEastAsia" w:eastAsiaTheme="minorEastAsia"/>
          <w:sz w:val="21"/>
          <w:szCs w:val="21"/>
        </w:rPr>
        <w:t>总体技术需求</w:t>
      </w:r>
      <w:bookmarkEnd w:id="8"/>
      <w:bookmarkEnd w:id="9"/>
    </w:p>
    <w:p w14:paraId="34AC5972">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本次项目为软件系统服务项目，硬件、网络、安全等都利用现有医院资源，不另行采购。总体技术需求如下：</w:t>
      </w:r>
    </w:p>
    <w:p w14:paraId="52F02D19">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1、采用多层架构的B/S结构，应用展示端建议采用HTML5技术，必须支持跨平台（Windows、IOS、Android平台</w:t>
      </w:r>
      <w:r>
        <w:rPr>
          <w:rFonts w:cs="宋体" w:asciiTheme="minorEastAsia" w:hAnsiTheme="minorEastAsia" w:eastAsiaTheme="minorEastAsia"/>
          <w:szCs w:val="21"/>
        </w:rPr>
        <w:t>）</w:t>
      </w:r>
      <w:r>
        <w:rPr>
          <w:rFonts w:hint="eastAsia" w:cs="宋体" w:asciiTheme="minorEastAsia" w:hAnsiTheme="minorEastAsia" w:eastAsiaTheme="minorEastAsia"/>
          <w:szCs w:val="21"/>
        </w:rPr>
        <w:t>的应用展示；</w:t>
      </w:r>
    </w:p>
    <w:p w14:paraId="62FF0B3F">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r>
        <w:rPr>
          <w:rFonts w:ascii="MS Gothic" w:hAnsi="MS Gothic" w:cs="MS Gothic" w:eastAsiaTheme="minorEastAsia"/>
          <w:szCs w:val="21"/>
        </w:rPr>
        <w:t>､</w:t>
      </w:r>
      <w:r>
        <w:rPr>
          <w:rFonts w:hint="eastAsia" w:cs="宋体" w:asciiTheme="minorEastAsia" w:hAnsiTheme="minorEastAsia" w:eastAsiaTheme="minorEastAsia"/>
          <w:szCs w:val="21"/>
        </w:rPr>
        <w:t>考虑到平台将来的可扩展性，平台必须是开放式的：展示页面可视化配置，灵活增加；具有数据集，且数据集可自定义配置；</w:t>
      </w:r>
    </w:p>
    <w:p w14:paraId="6D5F50B1">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3、要有数据展现引擎，可以根据医院需求灵活地配置相关管理指标的呈现；</w:t>
      </w:r>
    </w:p>
    <w:p w14:paraId="7CA78A36">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4、系统透明支持ORACLE数据库系统，主流大型数据库；</w:t>
      </w:r>
    </w:p>
    <w:p w14:paraId="426E39D2">
      <w:pPr>
        <w:tabs>
          <w:tab w:val="left" w:pos="5400"/>
        </w:tabs>
        <w:spacing w:line="360" w:lineRule="auto"/>
        <w:ind w:firstLine="420" w:firstLineChars="200"/>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支持主流厂商的硬件及操作系统平台；</w:t>
      </w:r>
      <w:r>
        <w:rPr>
          <w:rFonts w:hint="eastAsia" w:cs="宋体" w:asciiTheme="minorEastAsia" w:hAnsiTheme="minorEastAsia" w:eastAsiaTheme="minorEastAsia"/>
          <w:color w:val="000000" w:themeColor="text1"/>
          <w:szCs w:val="21"/>
          <w14:textFill>
            <w14:solidFill>
              <w14:schemeClr w14:val="tx1"/>
            </w14:solidFill>
          </w14:textFill>
        </w:rPr>
        <w:tab/>
      </w:r>
    </w:p>
    <w:p w14:paraId="19ACFF0A">
      <w:pPr>
        <w:spacing w:line="360" w:lineRule="auto"/>
        <w:ind w:firstLine="420" w:firstLineChars="200"/>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支持Unix、Linux 、Windows操作系统，支持C/S/S或B/S/S的体系结构；</w:t>
      </w:r>
    </w:p>
    <w:p w14:paraId="1CC0DCA1">
      <w:pPr>
        <w:spacing w:line="360" w:lineRule="auto"/>
        <w:ind w:firstLine="420" w:firstLineChars="200"/>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支持关系模型，支持分布式处理；</w:t>
      </w:r>
    </w:p>
    <w:p w14:paraId="2DDCD698">
      <w:pPr>
        <w:spacing w:line="360" w:lineRule="auto"/>
        <w:ind w:firstLine="420" w:firstLineChars="200"/>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支持主流的网络协议（TCP/IP、IPX/SPX、NETBIOS及混合协议等）；</w:t>
      </w:r>
    </w:p>
    <w:p w14:paraId="0C215159">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5、须提供配套的ETL工具、数据订阅工具、消息引擎、规则库、报表工具、数据共享引擎等一系列应用工具，可确保各种临床和管理应用效果的配置扩展实现。</w:t>
      </w:r>
    </w:p>
    <w:p w14:paraId="753A8BC9">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6、</w:t>
      </w:r>
      <w:r>
        <w:rPr>
          <w:rFonts w:cs="宋体" w:asciiTheme="minorEastAsia" w:hAnsiTheme="minorEastAsia" w:eastAsiaTheme="minorEastAsia"/>
          <w:color w:val="000000"/>
          <w:szCs w:val="21"/>
        </w:rPr>
        <w:t>DRGs</w:t>
      </w:r>
      <w:r>
        <w:rPr>
          <w:rFonts w:hint="eastAsia" w:cs="宋体" w:asciiTheme="minorEastAsia" w:hAnsiTheme="minorEastAsia" w:eastAsiaTheme="minorEastAsia"/>
          <w:szCs w:val="21"/>
        </w:rPr>
        <w:t>数据中心从HIS、电子病历等医院业务系统接入数据时，为不影响当前业务系统的正常运行，也不增加接口改造的风险及费用，推荐采用CDC技术方案（只要能达到准确、高效的数据采集，也可以允许其他技术方案），支持E</w:t>
      </w:r>
      <w:r>
        <w:rPr>
          <w:rFonts w:cs="宋体" w:asciiTheme="minorEastAsia" w:hAnsiTheme="minorEastAsia" w:eastAsiaTheme="minorEastAsia"/>
          <w:szCs w:val="21"/>
        </w:rPr>
        <w:t>SB</w:t>
      </w:r>
      <w:r>
        <w:rPr>
          <w:rFonts w:hint="eastAsia" w:cs="宋体" w:asciiTheme="minorEastAsia" w:hAnsiTheme="minorEastAsia" w:eastAsiaTheme="minorEastAsia"/>
          <w:szCs w:val="21"/>
        </w:rPr>
        <w:t>接入；</w:t>
      </w:r>
    </w:p>
    <w:p w14:paraId="621190A8">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7、要求有独立的</w:t>
      </w:r>
      <w:r>
        <w:rPr>
          <w:rFonts w:cs="宋体" w:asciiTheme="minorEastAsia" w:hAnsiTheme="minorEastAsia" w:eastAsiaTheme="minorEastAsia"/>
          <w:color w:val="000000"/>
          <w:szCs w:val="21"/>
        </w:rPr>
        <w:t>DRGs</w:t>
      </w:r>
      <w:r>
        <w:rPr>
          <w:rFonts w:hint="eastAsia" w:cs="宋体" w:asciiTheme="minorEastAsia" w:hAnsiTheme="minorEastAsia" w:eastAsiaTheme="minorEastAsia"/>
          <w:szCs w:val="21"/>
        </w:rPr>
        <w:t>数据中心的数据模型,要求不能直接引用当前业务系统模型或消息模型。要通过ETL技术对原始业务数据进行抽取、转换、清洗并转存到CDR数据模型中，形成集中存储的</w:t>
      </w:r>
      <w:r>
        <w:rPr>
          <w:rFonts w:cs="宋体" w:asciiTheme="minorEastAsia" w:hAnsiTheme="minorEastAsia" w:eastAsiaTheme="minorEastAsia"/>
          <w:color w:val="000000"/>
          <w:szCs w:val="21"/>
        </w:rPr>
        <w:t>DRGs</w:t>
      </w:r>
      <w:r>
        <w:rPr>
          <w:rFonts w:hint="eastAsia" w:cs="宋体" w:asciiTheme="minorEastAsia" w:hAnsiTheme="minorEastAsia" w:eastAsiaTheme="minorEastAsia"/>
          <w:szCs w:val="21"/>
        </w:rPr>
        <w:t>数据集；</w:t>
      </w:r>
    </w:p>
    <w:p w14:paraId="56E779F0">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8、病案首页质控知识库院内本地化部署。</w:t>
      </w:r>
    </w:p>
    <w:p w14:paraId="093DBE2A">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9、系统新版本保持更新。</w:t>
      </w:r>
    </w:p>
    <w:p w14:paraId="20B4F9CC">
      <w:pPr>
        <w:spacing w:line="360" w:lineRule="auto"/>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10、DRGs院内管理系统的分组器保持与区域端同步更新。</w:t>
      </w:r>
    </w:p>
    <w:p w14:paraId="59DFC4D9">
      <w:pPr>
        <w:pStyle w:val="4"/>
        <w:spacing w:line="360" w:lineRule="auto"/>
        <w:rPr>
          <w:rFonts w:hint="eastAsia" w:asciiTheme="minorEastAsia" w:hAnsiTheme="minorEastAsia" w:eastAsiaTheme="minorEastAsia"/>
          <w:sz w:val="21"/>
          <w:szCs w:val="21"/>
        </w:rPr>
      </w:pPr>
      <w:bookmarkStart w:id="10" w:name="_Toc212644782"/>
      <w:r>
        <w:rPr>
          <w:rFonts w:hint="eastAsia" w:asciiTheme="minorEastAsia" w:hAnsiTheme="minorEastAsia" w:eastAsiaTheme="minorEastAsia"/>
          <w:sz w:val="21"/>
          <w:szCs w:val="21"/>
        </w:rPr>
        <w:t>系统服务需求</w:t>
      </w:r>
      <w:bookmarkEnd w:id="10"/>
    </w:p>
    <w:p w14:paraId="788FAC71">
      <w:pPr>
        <w:pStyle w:val="5"/>
        <w:spacing w:line="360" w:lineRule="auto"/>
        <w:rPr>
          <w:rFonts w:hint="eastAsia" w:asciiTheme="minorEastAsia" w:hAnsiTheme="minorEastAsia" w:eastAsiaTheme="minorEastAsia"/>
          <w:sz w:val="21"/>
          <w:szCs w:val="21"/>
        </w:rPr>
      </w:pPr>
      <w:bookmarkStart w:id="11" w:name="_Toc212644783"/>
      <w:r>
        <w:rPr>
          <w:rFonts w:asciiTheme="minorEastAsia" w:hAnsiTheme="minorEastAsia" w:eastAsiaTheme="minorEastAsia"/>
          <w:sz w:val="21"/>
          <w:szCs w:val="21"/>
        </w:rPr>
        <w:t>医保DRG软件</w:t>
      </w:r>
      <w:r>
        <w:rPr>
          <w:rFonts w:hint="eastAsia" w:asciiTheme="minorEastAsia" w:hAnsiTheme="minorEastAsia" w:eastAsiaTheme="minorEastAsia"/>
          <w:sz w:val="21"/>
          <w:szCs w:val="21"/>
        </w:rPr>
        <w:t>维护</w:t>
      </w:r>
      <w:bookmarkEnd w:id="11"/>
    </w:p>
    <w:p w14:paraId="3AD775AB">
      <w:pPr>
        <w:spacing w:line="360" w:lineRule="auto"/>
      </w:pPr>
      <w:r>
        <w:rPr>
          <w:rFonts w:hint="eastAsia"/>
        </w:rPr>
        <w:t xml:space="preserve"> </w:t>
      </w:r>
      <w:r>
        <w:t xml:space="preserve">      </w:t>
      </w:r>
      <w:r>
        <w:rPr>
          <w:rFonts w:hint="eastAsia" w:asciiTheme="minorEastAsia" w:hAnsiTheme="minorEastAsia" w:eastAsiaTheme="minorEastAsia"/>
          <w:szCs w:val="21"/>
        </w:rPr>
        <w:t>2025年度</w:t>
      </w:r>
      <w:r>
        <w:rPr>
          <w:rFonts w:asciiTheme="minorEastAsia" w:hAnsiTheme="minorEastAsia" w:eastAsiaTheme="minorEastAsia"/>
          <w:szCs w:val="21"/>
        </w:rPr>
        <w:t>医保DRG软件维护升级</w:t>
      </w:r>
      <w:r>
        <w:rPr>
          <w:rFonts w:hint="eastAsia" w:asciiTheme="minorEastAsia" w:hAnsiTheme="minorEastAsia" w:eastAsiaTheme="minorEastAsia"/>
          <w:szCs w:val="21"/>
        </w:rPr>
        <w:t>内容包括：日常应用运维服务，定期分析运维服务、应用功能调整和修改服务、应用的支持配合服务、系统日常运行服务、DRG核心分组产品升级服务、其它服务；</w:t>
      </w:r>
    </w:p>
    <w:p w14:paraId="76C9FC75">
      <w:pPr>
        <w:spacing w:line="360" w:lineRule="auto"/>
        <w:ind w:firstLine="480"/>
        <w:rPr>
          <w:rFonts w:hint="eastAsia" w:asciiTheme="minorEastAsia" w:hAnsiTheme="minorEastAsia" w:eastAsiaTheme="minorEastAsia"/>
          <w:szCs w:val="21"/>
        </w:rPr>
      </w:pPr>
      <w:r>
        <w:rPr>
          <w:rFonts w:hint="eastAsia" w:asciiTheme="minorEastAsia" w:hAnsiTheme="minorEastAsia" w:eastAsiaTheme="minorEastAsia"/>
          <w:szCs w:val="21"/>
        </w:rPr>
        <w:t>本项目的维护范围是2</w:t>
      </w:r>
      <w:r>
        <w:rPr>
          <w:rFonts w:asciiTheme="minorEastAsia" w:hAnsiTheme="minorEastAsia" w:eastAsiaTheme="minorEastAsia"/>
          <w:szCs w:val="21"/>
        </w:rPr>
        <w:t>02</w:t>
      </w:r>
      <w:r>
        <w:rPr>
          <w:rFonts w:hint="eastAsia" w:asciiTheme="minorEastAsia" w:hAnsiTheme="minorEastAsia" w:eastAsiaTheme="minorEastAsia"/>
          <w:szCs w:val="21"/>
        </w:rPr>
        <w:t>5</w:t>
      </w:r>
      <w:r>
        <w:rPr>
          <w:rFonts w:asciiTheme="minorEastAsia" w:hAnsiTheme="minorEastAsia" w:eastAsiaTheme="minorEastAsia"/>
          <w:szCs w:val="21"/>
        </w:rPr>
        <w:t>年医保DRG智慧运营</w:t>
      </w:r>
      <w:r>
        <w:rPr>
          <w:rFonts w:hint="eastAsia" w:asciiTheme="minorEastAsia" w:hAnsiTheme="minorEastAsia" w:eastAsiaTheme="minorEastAsia"/>
          <w:szCs w:val="21"/>
        </w:rPr>
        <w:t>系统的功能，详细内容如下：</w:t>
      </w:r>
      <w:bookmarkStart w:id="12" w:name="_Toc109058696"/>
    </w:p>
    <w:p w14:paraId="3DE6FE74">
      <w:pPr>
        <w:spacing w:line="360" w:lineRule="auto"/>
        <w:ind w:left="420" w:leftChars="200"/>
      </w:pPr>
      <w:r>
        <w:rPr>
          <w:rFonts w:hint="eastAsia"/>
        </w:rPr>
        <w:t>1、DRG数据中心</w:t>
      </w:r>
      <w:bookmarkEnd w:id="12"/>
    </w:p>
    <w:p w14:paraId="61BC7BFC">
      <w:pPr>
        <w:spacing w:line="360" w:lineRule="auto"/>
        <w:ind w:left="420" w:leftChars="200"/>
      </w:pPr>
      <w:bookmarkStart w:id="13" w:name="_Toc109058697"/>
      <w:r>
        <w:rPr>
          <w:rFonts w:hint="eastAsia"/>
        </w:rPr>
        <w:t>2、</w:t>
      </w:r>
      <w:r>
        <w:t>DRG</w:t>
      </w:r>
      <w:r>
        <w:rPr>
          <w:rFonts w:hint="eastAsia"/>
        </w:rPr>
        <w:t>预分组</w:t>
      </w:r>
      <w:bookmarkEnd w:id="13"/>
    </w:p>
    <w:p w14:paraId="16ED5634">
      <w:pPr>
        <w:spacing w:line="360" w:lineRule="auto"/>
        <w:ind w:left="420" w:leftChars="200"/>
      </w:pPr>
      <w:bookmarkStart w:id="14" w:name="_Toc109058698"/>
      <w:r>
        <w:rPr>
          <w:rFonts w:hint="eastAsia"/>
        </w:rPr>
        <w:t>3、智能监控系统</w:t>
      </w:r>
      <w:bookmarkEnd w:id="14"/>
    </w:p>
    <w:p w14:paraId="2A10D2B2">
      <w:pPr>
        <w:spacing w:line="360" w:lineRule="auto"/>
        <w:ind w:left="420" w:leftChars="200"/>
      </w:pPr>
      <w:bookmarkStart w:id="15" w:name="_Toc109058699"/>
      <w:r>
        <w:rPr>
          <w:rFonts w:hint="eastAsia"/>
        </w:rPr>
        <w:t>4、成本效益分析系统</w:t>
      </w:r>
      <w:bookmarkEnd w:id="15"/>
    </w:p>
    <w:p w14:paraId="626FCD48">
      <w:pPr>
        <w:spacing w:line="360" w:lineRule="auto"/>
        <w:ind w:left="420" w:leftChars="200"/>
      </w:pPr>
      <w:bookmarkStart w:id="16" w:name="_Toc109058700"/>
      <w:r>
        <w:rPr>
          <w:rFonts w:hint="eastAsia"/>
        </w:rPr>
        <w:t>5、病案质控管理系统</w:t>
      </w:r>
      <w:bookmarkEnd w:id="16"/>
    </w:p>
    <w:p w14:paraId="76231C18">
      <w:pPr>
        <w:spacing w:line="360" w:lineRule="auto"/>
        <w:ind w:left="420" w:leftChars="200"/>
      </w:pPr>
      <w:bookmarkStart w:id="17" w:name="_Toc109058701"/>
      <w:r>
        <w:rPr>
          <w:rFonts w:hint="eastAsia"/>
        </w:rPr>
        <w:t>6、报告服务系统</w:t>
      </w:r>
      <w:bookmarkEnd w:id="17"/>
    </w:p>
    <w:p w14:paraId="3BF9B5DC">
      <w:pPr>
        <w:spacing w:line="360" w:lineRule="auto"/>
        <w:ind w:left="420" w:leftChars="200"/>
      </w:pPr>
      <w:bookmarkStart w:id="18" w:name="_Toc109058702"/>
      <w:r>
        <w:rPr>
          <w:rFonts w:hint="eastAsia"/>
        </w:rPr>
        <w:t>7、病例结算系统管理</w:t>
      </w:r>
      <w:bookmarkEnd w:id="18"/>
    </w:p>
    <w:p w14:paraId="75C29D8C">
      <w:pPr>
        <w:spacing w:line="360" w:lineRule="auto"/>
        <w:ind w:left="420" w:leftChars="200"/>
      </w:pPr>
      <w:bookmarkStart w:id="19" w:name="_Toc109058703"/>
      <w:r>
        <w:rPr>
          <w:rFonts w:hint="eastAsia"/>
        </w:rPr>
        <w:t>8、临床路径管理</w:t>
      </w:r>
      <w:bookmarkEnd w:id="19"/>
    </w:p>
    <w:p w14:paraId="1B4E4E5A">
      <w:pPr>
        <w:pStyle w:val="5"/>
        <w:spacing w:line="360" w:lineRule="auto"/>
        <w:rPr>
          <w:rFonts w:hint="eastAsia" w:asciiTheme="minorEastAsia" w:hAnsiTheme="minorEastAsia" w:eastAsiaTheme="minorEastAsia"/>
          <w:sz w:val="21"/>
          <w:szCs w:val="21"/>
        </w:rPr>
      </w:pPr>
      <w:bookmarkStart w:id="20" w:name="_Toc212644784"/>
      <w:r>
        <w:rPr>
          <w:rFonts w:hint="eastAsia" w:asciiTheme="minorEastAsia" w:hAnsiTheme="minorEastAsia" w:eastAsiaTheme="minorEastAsia"/>
          <w:sz w:val="21"/>
          <w:szCs w:val="21"/>
        </w:rPr>
        <w:t>DRG分组V2.0版本升级</w:t>
      </w:r>
      <w:bookmarkEnd w:id="20"/>
    </w:p>
    <w:p w14:paraId="26208DD1">
      <w:r>
        <w:rPr>
          <w:rFonts w:hint="eastAsia"/>
        </w:rPr>
        <w:t xml:space="preserve"> </w:t>
      </w:r>
      <w:r>
        <w:t xml:space="preserve">      </w:t>
      </w:r>
      <w:r>
        <w:rPr>
          <w:rFonts w:hint="eastAsia"/>
        </w:rPr>
        <w:t>根据《关于公布苏州市DRG付费2.0版本分组和权重的通知》文件要求，升级DRG分组器，重新进行数据测算，兼容历史数据查看。</w:t>
      </w:r>
    </w:p>
    <w:p w14:paraId="49ED4A77">
      <w:pPr>
        <w:pStyle w:val="5"/>
        <w:spacing w:line="360" w:lineRule="auto"/>
        <w:rPr>
          <w:rFonts w:hint="eastAsia" w:asciiTheme="minorEastAsia" w:hAnsiTheme="minorEastAsia" w:eastAsiaTheme="minorEastAsia"/>
          <w:sz w:val="21"/>
          <w:szCs w:val="21"/>
        </w:rPr>
      </w:pPr>
      <w:bookmarkStart w:id="21" w:name="_Toc212644785"/>
      <w:r>
        <w:rPr>
          <w:rFonts w:hint="eastAsia" w:asciiTheme="minorEastAsia" w:hAnsiTheme="minorEastAsia" w:eastAsiaTheme="minorEastAsia"/>
          <w:sz w:val="21"/>
          <w:szCs w:val="21"/>
        </w:rPr>
        <w:t>结算清单规则质控升级</w:t>
      </w:r>
      <w:bookmarkEnd w:id="21"/>
    </w:p>
    <w:p w14:paraId="7BD32FA5">
      <w:pPr>
        <w:widowControl w:val="0"/>
        <w:tabs>
          <w:tab w:val="left" w:pos="312"/>
        </w:tabs>
        <w:spacing w:line="360" w:lineRule="auto"/>
        <w:ind w:firstLine="420"/>
        <w:rPr>
          <w:rFonts w:hint="eastAsia" w:cs="微软雅黑" w:asciiTheme="minorEastAsia" w:hAnsiTheme="minorEastAsia" w:eastAsiaTheme="minorEastAsia"/>
          <w:szCs w:val="21"/>
        </w:rPr>
      </w:pPr>
      <w:r>
        <w:rPr>
          <w:rFonts w:hint="eastAsia" w:cs="微软雅黑" w:asciiTheme="minorEastAsia" w:hAnsiTheme="minorEastAsia" w:eastAsiaTheme="minorEastAsia"/>
          <w:szCs w:val="21"/>
        </w:rPr>
        <w:t xml:space="preserve">根据《关于开展结算清单质控问题整改的通知》，调整质控规则： </w:t>
      </w:r>
    </w:p>
    <w:p w14:paraId="6FD7D875">
      <w:pPr>
        <w:widowControl w:val="0"/>
        <w:tabs>
          <w:tab w:val="left" w:pos="312"/>
        </w:tabs>
        <w:spacing w:line="360" w:lineRule="auto"/>
        <w:ind w:firstLine="420"/>
        <w:rPr>
          <w:rFonts w:hint="eastAsia" w:cs="微软雅黑" w:asciiTheme="minorEastAsia" w:hAnsiTheme="minorEastAsia" w:eastAsiaTheme="minorEastAsia"/>
          <w:szCs w:val="21"/>
        </w:rPr>
      </w:pPr>
      <w:r>
        <w:rPr>
          <w:rFonts w:hint="eastAsia" w:cs="微软雅黑" w:asciiTheme="minorEastAsia" w:hAnsiTheme="minorEastAsia" w:eastAsiaTheme="minorEastAsia"/>
          <w:szCs w:val="21"/>
        </w:rPr>
        <w:t>1.按照字典表要求上传医保结算清单中相关字段，避免出现主诊断标志、诊断代码、手术操作代码、诊断类别、离院方式不在目录中的情况。</w:t>
      </w:r>
    </w:p>
    <w:p w14:paraId="4697E2BC">
      <w:pPr>
        <w:widowControl w:val="0"/>
        <w:tabs>
          <w:tab w:val="left" w:pos="312"/>
        </w:tabs>
        <w:spacing w:line="360" w:lineRule="auto"/>
        <w:ind w:firstLine="420"/>
        <w:rPr>
          <w:rFonts w:hint="eastAsia" w:cs="微软雅黑" w:asciiTheme="minorEastAsia" w:hAnsiTheme="minorEastAsia" w:eastAsiaTheme="minorEastAsia"/>
          <w:szCs w:val="21"/>
        </w:rPr>
      </w:pPr>
      <w:r>
        <w:rPr>
          <w:rFonts w:hint="eastAsia" w:cs="微软雅黑" w:asciiTheme="minorEastAsia" w:hAnsiTheme="minorEastAsia" w:eastAsiaTheme="minorEastAsia"/>
          <w:szCs w:val="21"/>
        </w:rPr>
        <w:t>2.重点关注出院科别上传的要求，要求上传代码时勿传中文。关注上传的科室编码是否符合字典表要求，避免科室代码的漏传和错传。</w:t>
      </w:r>
    </w:p>
    <w:p w14:paraId="46CBEC10">
      <w:pPr>
        <w:widowControl w:val="0"/>
        <w:tabs>
          <w:tab w:val="left" w:pos="312"/>
        </w:tabs>
        <w:spacing w:line="360" w:lineRule="auto"/>
        <w:ind w:firstLine="420"/>
        <w:rPr>
          <w:rFonts w:cs="微软雅黑" w:asciiTheme="minorEastAsia" w:hAnsiTheme="minorEastAsia" w:eastAsiaTheme="minorEastAsia"/>
          <w:szCs w:val="21"/>
        </w:rPr>
      </w:pPr>
      <w:r>
        <w:rPr>
          <w:rFonts w:hint="eastAsia" w:cs="微软雅黑" w:asciiTheme="minorEastAsia" w:hAnsiTheme="minorEastAsia" w:eastAsiaTheme="minorEastAsia"/>
          <w:szCs w:val="21"/>
        </w:rPr>
        <w:t>3.做好院内映射工作，上传的所有诊断及所有手术避免出现灰码。</w:t>
      </w:r>
    </w:p>
    <w:p w14:paraId="09A9CD8A">
      <w:pPr>
        <w:pStyle w:val="5"/>
        <w:spacing w:line="360" w:lineRule="auto"/>
        <w:rPr>
          <w:rFonts w:asciiTheme="minorEastAsia" w:hAnsiTheme="minorEastAsia" w:eastAsiaTheme="minorEastAsia"/>
          <w:sz w:val="21"/>
          <w:szCs w:val="21"/>
        </w:rPr>
      </w:pPr>
      <w:bookmarkStart w:id="22" w:name="_Toc212644786"/>
      <w:r>
        <w:rPr>
          <w:rFonts w:hint="eastAsia" w:asciiTheme="minorEastAsia" w:hAnsiTheme="minorEastAsia" w:eastAsiaTheme="minorEastAsia"/>
          <w:sz w:val="21"/>
          <w:szCs w:val="21"/>
        </w:rPr>
        <w:t>功能优化调整</w:t>
      </w:r>
      <w:bookmarkEnd w:id="22"/>
    </w:p>
    <w:p w14:paraId="4B6CE2A6">
      <w:pPr>
        <w:pStyle w:val="67"/>
        <w:numPr>
          <w:ilvl w:val="0"/>
          <w:numId w:val="3"/>
        </w:numPr>
        <w:ind w:firstLineChars="0"/>
      </w:pPr>
      <w:r>
        <w:rPr>
          <w:rFonts w:hint="eastAsia"/>
        </w:rPr>
        <w:t>根据分组情况进行报表调整，月度报表、透视到明细为止，支撑医保、DRG、his的明细数据查询。</w:t>
      </w:r>
    </w:p>
    <w:p w14:paraId="61CDF78B">
      <w:pPr>
        <w:pStyle w:val="67"/>
        <w:numPr>
          <w:ilvl w:val="0"/>
          <w:numId w:val="3"/>
        </w:numPr>
        <w:ind w:firstLineChars="0"/>
        <w:rPr>
          <w:rFonts w:hint="eastAsia"/>
        </w:rPr>
      </w:pPr>
      <w:r>
        <w:rPr>
          <w:rFonts w:hint="eastAsia"/>
        </w:rPr>
        <w:t>根据科室调整，整理科室合并统计计算转科CMI；</w:t>
      </w:r>
    </w:p>
    <w:p w14:paraId="7C8AF2EE">
      <w:pPr>
        <w:pStyle w:val="5"/>
        <w:spacing w:line="360" w:lineRule="auto"/>
        <w:rPr>
          <w:rFonts w:hint="eastAsia" w:asciiTheme="minorEastAsia" w:hAnsiTheme="minorEastAsia" w:eastAsiaTheme="minorEastAsia"/>
          <w:sz w:val="21"/>
          <w:szCs w:val="21"/>
        </w:rPr>
      </w:pPr>
      <w:bookmarkStart w:id="23" w:name="_Toc212644787"/>
      <w:r>
        <w:rPr>
          <w:rFonts w:hint="eastAsia" w:asciiTheme="minorEastAsia" w:hAnsiTheme="minorEastAsia" w:eastAsiaTheme="minorEastAsia"/>
          <w:sz w:val="21"/>
          <w:szCs w:val="21"/>
        </w:rPr>
        <w:t>DRG培训支持</w:t>
      </w:r>
      <w:bookmarkEnd w:id="23"/>
    </w:p>
    <w:p w14:paraId="79968F91">
      <w:pPr>
        <w:pStyle w:val="2"/>
        <w:spacing w:line="360" w:lineRule="auto"/>
        <w:ind w:firstLine="630" w:firstLineChars="300"/>
        <w:rPr>
          <w:rFonts w:hint="eastAsia" w:asciiTheme="minorEastAsia" w:hAnsiTheme="minorEastAsia" w:eastAsiaTheme="minorEastAsia"/>
          <w:sz w:val="21"/>
          <w:szCs w:val="21"/>
        </w:rPr>
      </w:pPr>
      <w:r>
        <w:rPr>
          <w:rFonts w:asciiTheme="minorEastAsia" w:hAnsiTheme="minorEastAsia" w:eastAsiaTheme="minorEastAsia"/>
          <w:sz w:val="21"/>
          <w:szCs w:val="21"/>
        </w:rPr>
        <w:t>参照</w:t>
      </w:r>
      <w:r>
        <w:rPr>
          <w:rFonts w:hint="eastAsia" w:asciiTheme="minorEastAsia" w:hAnsiTheme="minorEastAsia" w:eastAsiaTheme="minorEastAsia"/>
          <w:sz w:val="21"/>
          <w:szCs w:val="21"/>
        </w:rPr>
        <w:t>2</w:t>
      </w:r>
      <w:r>
        <w:rPr>
          <w:rFonts w:asciiTheme="minorEastAsia" w:hAnsiTheme="minorEastAsia" w:eastAsiaTheme="minorEastAsia"/>
          <w:sz w:val="21"/>
          <w:szCs w:val="21"/>
        </w:rPr>
        <w:t>02</w:t>
      </w:r>
      <w:r>
        <w:rPr>
          <w:rFonts w:hint="eastAsia" w:asciiTheme="minorEastAsia" w:hAnsiTheme="minorEastAsia" w:eastAsiaTheme="minorEastAsia"/>
          <w:sz w:val="21"/>
          <w:szCs w:val="21"/>
        </w:rPr>
        <w:t>5</w:t>
      </w:r>
      <w:r>
        <w:rPr>
          <w:rFonts w:asciiTheme="minorEastAsia" w:hAnsiTheme="minorEastAsia" w:eastAsiaTheme="minorEastAsia"/>
          <w:sz w:val="21"/>
          <w:szCs w:val="21"/>
        </w:rPr>
        <w:t>年的培训进行培训内容调整深化，根据医院drg推进不同阶段，提供个性化的培训支撑，主要涉及：</w:t>
      </w:r>
      <w:r>
        <w:rPr>
          <w:rFonts w:hint="eastAsia" w:asciiTheme="minorEastAsia" w:hAnsiTheme="minorEastAsia" w:eastAsiaTheme="minorEastAsia"/>
          <w:sz w:val="21"/>
          <w:szCs w:val="21"/>
        </w:rPr>
        <w:t>疾病诊断相关组（DRGs-PPS）基本原理、疾病诊断相关组（DRGs-PPS）付费机制和实践、疾病诊断相关组（DRGs-PPS）与病案首页、DRGs在医院绩效管理方面的应用及计算方法、基于DRGs的医疗服务质量绩效评价和临床重点专科评价、DRG到来，对医院的影响、产品功能介绍及实际操作演示、临床路径建设实施分析等。</w:t>
      </w:r>
    </w:p>
    <w:p w14:paraId="200E984D">
      <w:pPr>
        <w:pStyle w:val="4"/>
        <w:spacing w:line="360" w:lineRule="auto"/>
        <w:rPr>
          <w:rFonts w:hint="eastAsia" w:asciiTheme="minorEastAsia" w:hAnsiTheme="minorEastAsia" w:eastAsiaTheme="minorEastAsia"/>
          <w:sz w:val="21"/>
          <w:szCs w:val="21"/>
        </w:rPr>
      </w:pPr>
      <w:bookmarkStart w:id="24" w:name="_Toc212644788"/>
      <w:r>
        <w:rPr>
          <w:rFonts w:hint="eastAsia" w:asciiTheme="minorEastAsia" w:hAnsiTheme="minorEastAsia" w:eastAsiaTheme="minorEastAsia"/>
          <w:sz w:val="21"/>
          <w:szCs w:val="21"/>
        </w:rPr>
        <w:t>实施及商务要求</w:t>
      </w:r>
      <w:bookmarkEnd w:id="24"/>
    </w:p>
    <w:p w14:paraId="6AF587BB">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1.付款方式</w:t>
      </w:r>
    </w:p>
    <w:p w14:paraId="6864EEE4">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合同签订后15日内甲方向乙方支付合同总额的</w:t>
      </w:r>
      <w:r>
        <w:rPr>
          <w:rFonts w:asciiTheme="minorEastAsia" w:hAnsiTheme="minorEastAsia" w:eastAsiaTheme="minorEastAsia"/>
          <w:szCs w:val="21"/>
        </w:rPr>
        <w:t>5</w:t>
      </w:r>
      <w:r>
        <w:rPr>
          <w:rFonts w:hint="eastAsia" w:asciiTheme="minorEastAsia" w:hAnsiTheme="minorEastAsia" w:eastAsiaTheme="minorEastAsia"/>
          <w:szCs w:val="21"/>
        </w:rPr>
        <w:t>0%的预付款；项目服务安装调试、投入运行，乙方向甲方提出验收申请，验收通过之日起1</w:t>
      </w:r>
      <w:r>
        <w:rPr>
          <w:rFonts w:asciiTheme="minorEastAsia" w:hAnsiTheme="minorEastAsia" w:eastAsiaTheme="minorEastAsia"/>
          <w:szCs w:val="21"/>
        </w:rPr>
        <w:t>5</w:t>
      </w:r>
      <w:r>
        <w:rPr>
          <w:rFonts w:hint="eastAsia" w:asciiTheme="minorEastAsia" w:hAnsiTheme="minorEastAsia" w:eastAsiaTheme="minorEastAsia"/>
          <w:szCs w:val="21"/>
        </w:rPr>
        <w:t>日内甲方向乙方支付合同总额</w:t>
      </w:r>
      <w:r>
        <w:rPr>
          <w:rFonts w:asciiTheme="minorEastAsia" w:hAnsiTheme="minorEastAsia" w:eastAsiaTheme="minorEastAsia"/>
          <w:szCs w:val="21"/>
        </w:rPr>
        <w:t>5</w:t>
      </w:r>
      <w:r>
        <w:rPr>
          <w:rFonts w:hint="eastAsia" w:asciiTheme="minorEastAsia" w:hAnsiTheme="minorEastAsia" w:eastAsiaTheme="minorEastAsia"/>
          <w:szCs w:val="21"/>
        </w:rPr>
        <w:t>0%的款项。。</w:t>
      </w:r>
    </w:p>
    <w:p w14:paraId="032D98A4">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2.售后服务</w:t>
      </w:r>
    </w:p>
    <w:p w14:paraId="07459011">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2.1整体系统验收合格后免费维保</w:t>
      </w:r>
      <w:r>
        <w:rPr>
          <w:rFonts w:asciiTheme="minorEastAsia" w:hAnsiTheme="minorEastAsia" w:eastAsiaTheme="minorEastAsia"/>
          <w:szCs w:val="21"/>
        </w:rPr>
        <w:t>1</w:t>
      </w:r>
      <w:r>
        <w:rPr>
          <w:rFonts w:hint="eastAsia" w:asciiTheme="minorEastAsia" w:hAnsiTheme="minorEastAsia" w:eastAsiaTheme="minorEastAsia"/>
          <w:szCs w:val="21"/>
        </w:rPr>
        <w:t>年。</w:t>
      </w:r>
    </w:p>
    <w:p w14:paraId="12B49068">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2.2投标人所承诺的服务内容应包括：投标人的服务响应及维修等承诺，详细说明服务能力、服务时间、人员配备、系统故障响应、诊断、应急处理、维修和相应的设备更换计划等；投标人的技术支持和相应软件的升级承诺等。</w:t>
      </w:r>
    </w:p>
    <w:p w14:paraId="3414A10B">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2.3在系统的服务期内，投标人应确保系统的正常使用。在接到用户服务要求后应立即做出回应，并在承诺的服务时间内实施服务。</w:t>
      </w:r>
    </w:p>
    <w:p w14:paraId="1672E13A">
      <w:pPr>
        <w:spacing w:line="360" w:lineRule="auto"/>
        <w:rPr>
          <w:rFonts w:hint="eastAsia" w:asciiTheme="minorEastAsia" w:hAnsiTheme="minorEastAsia" w:eastAsiaTheme="minorEastAsia"/>
          <w:szCs w:val="21"/>
        </w:rPr>
      </w:pPr>
      <w:r>
        <w:rPr>
          <w:rFonts w:hint="eastAsia" w:cs="宋体" w:asciiTheme="minorEastAsia" w:hAnsiTheme="minorEastAsia" w:eastAsiaTheme="minorEastAsia"/>
          <w:kern w:val="0"/>
          <w:szCs w:val="21"/>
        </w:rPr>
        <w:t xml:space="preserve">  </w:t>
      </w:r>
      <w:r>
        <w:rPr>
          <w:rFonts w:hint="eastAsia" w:asciiTheme="minorEastAsia" w:hAnsiTheme="minorEastAsia" w:eastAsiaTheme="minorEastAsia"/>
          <w:szCs w:val="21"/>
        </w:rPr>
        <w:t>2.4 7×24小时的免费上门保修服务半小时内响应，</w:t>
      </w:r>
      <w:r>
        <w:rPr>
          <w:rFonts w:asciiTheme="minorEastAsia" w:hAnsiTheme="minorEastAsia" w:eastAsiaTheme="minorEastAsia"/>
          <w:szCs w:val="21"/>
        </w:rPr>
        <w:t>4</w:t>
      </w:r>
      <w:r>
        <w:rPr>
          <w:rFonts w:hint="eastAsia" w:asciiTheme="minorEastAsia" w:hAnsiTheme="minorEastAsia" w:eastAsiaTheme="minorEastAsia"/>
          <w:szCs w:val="21"/>
        </w:rPr>
        <w:t>小时内到达现场，24小时内解决故障。</w:t>
      </w:r>
    </w:p>
    <w:p w14:paraId="50372F12">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2.5热线电话服务提供技术咨询、故障诊断、故障排除、以及现场支持等具体的技术支持工作，并对客户投诉做出相应处理。</w:t>
      </w:r>
    </w:p>
    <w:p w14:paraId="7015A22F">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2.6定期巡检及调优系统，复杂的运行环境等种种原因会造成系统性能的逐渐下降。通过定期的技术检查，可及时排除故障隐患，以免问题发生后影响业务运作，还能及时调优系统性能，使系统始终处于高效率运行状态。</w:t>
      </w:r>
    </w:p>
    <w:p w14:paraId="08FBE91A">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3、培训</w:t>
      </w:r>
    </w:p>
    <w:p w14:paraId="432A4005">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3.1培训：投标人应制定详细的培训计划，对使用人员进行操作及相关技术培训。投标人负责用户的现场技术培训，包括产品的功能、部署条件、部署步骤和注意事项、产品升级、日常维护事项等方面，使用户达到能独立进行管理、维护测试和故障处理等工作，以使所提供的软件产品能够正常、安全的运行。</w:t>
      </w:r>
    </w:p>
    <w:p w14:paraId="46E6D4C9">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3.2所有的培训费用必须计入投标总价。</w:t>
      </w:r>
    </w:p>
    <w:p w14:paraId="207DFC1D">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4、交货及安装调试</w:t>
      </w:r>
    </w:p>
    <w:p w14:paraId="1C3D96E4">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4.1安装地点：医院指定地点。</w:t>
      </w:r>
    </w:p>
    <w:p w14:paraId="01D25EB5">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.2</w:t>
      </w:r>
      <w:r>
        <w:rPr>
          <w:rFonts w:hint="eastAsia" w:asciiTheme="minorEastAsia" w:hAnsiTheme="minorEastAsia" w:eastAsiaTheme="minorEastAsia"/>
          <w:szCs w:val="21"/>
        </w:rPr>
        <w:t>实施周期：自合同签订后</w:t>
      </w:r>
      <w:r>
        <w:rPr>
          <w:rFonts w:asciiTheme="minorEastAsia" w:hAnsiTheme="minorEastAsia" w:eastAsiaTheme="minorEastAsia"/>
          <w:szCs w:val="21"/>
        </w:rPr>
        <w:t>60</w:t>
      </w:r>
      <w:r>
        <w:rPr>
          <w:rFonts w:hint="eastAsia" w:asciiTheme="minorEastAsia" w:hAnsiTheme="minorEastAsia" w:eastAsiaTheme="minorEastAsia"/>
          <w:szCs w:val="21"/>
        </w:rPr>
        <w:t>天内，软件系统到货、安装完成(因医院硬件环境准备、第三方系统接口对接、政策文件未下发等造成的工期延迟不计算在内)。如在规定的时间内由于投标商的原因不能完成安装和调试，投标商应承担由此给用户造成的损失。</w:t>
      </w:r>
    </w:p>
    <w:p w14:paraId="7E87E9DE">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4.3安装标准：符合我国国家有关技术规范要求和技术标准。</w:t>
      </w:r>
    </w:p>
    <w:p w14:paraId="3F23D89F">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4.4安装调试过程中发生的费用由投标商负责。</w:t>
      </w:r>
    </w:p>
    <w:p w14:paraId="5D3A169D">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4.5投标商应在投标文件中提供其安装调试过程中医院需配合的内容。</w:t>
      </w:r>
    </w:p>
    <w:p w14:paraId="1882707C">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4.6在项目实施过程中，向医院提供齐全的电子版和书面的操作说明等文档。</w:t>
      </w:r>
    </w:p>
    <w:p w14:paraId="5F220AA7">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5、验收</w:t>
      </w:r>
    </w:p>
    <w:p w14:paraId="37FF9F0E">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5.1投标商应提供项目相关软件、设备的有效验收文件，经用户认可后，作为验收标准。用户对项目验收合格后，双方共同签署验收合格证书并加盖公章。验收中发现软件、设备达不到验收标准或合同规定的性能指标，卖方必须修改相应内容，以满足用户需求。</w:t>
      </w:r>
    </w:p>
    <w:p w14:paraId="6485B5A0">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.2</w:t>
      </w:r>
      <w:r>
        <w:rPr>
          <w:rFonts w:hint="eastAsia" w:asciiTheme="minorEastAsia" w:hAnsiTheme="minorEastAsia" w:eastAsiaTheme="minorEastAsia"/>
          <w:szCs w:val="21"/>
        </w:rPr>
        <w:t>自合同签订后，</w:t>
      </w:r>
      <w:r>
        <w:rPr>
          <w:rFonts w:asciiTheme="minorEastAsia" w:hAnsiTheme="minorEastAsia" w:eastAsiaTheme="minorEastAsia"/>
          <w:szCs w:val="21"/>
        </w:rPr>
        <w:t>2</w:t>
      </w:r>
      <w:r>
        <w:rPr>
          <w:rFonts w:hint="eastAsia" w:asciiTheme="minorEastAsia" w:hAnsiTheme="minorEastAsia" w:eastAsiaTheme="minorEastAsia"/>
          <w:szCs w:val="21"/>
        </w:rPr>
        <w:t>个月内完成系统的初试，试运行正常一个月后，组织项目终验。</w:t>
      </w:r>
    </w:p>
    <w:p w14:paraId="78959749">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5.3验收费用由投标商负责，如项目验收医院需请</w:t>
      </w:r>
      <w:r>
        <w:rPr>
          <w:rFonts w:asciiTheme="minorEastAsia" w:hAnsiTheme="minorEastAsia" w:eastAsiaTheme="minorEastAsia"/>
          <w:szCs w:val="21"/>
        </w:rPr>
        <w:t>第三方监理公司</w:t>
      </w:r>
      <w:r>
        <w:rPr>
          <w:rFonts w:hint="eastAsia" w:asciiTheme="minorEastAsia" w:hAnsiTheme="minorEastAsia" w:eastAsiaTheme="minorEastAsia"/>
          <w:szCs w:val="21"/>
        </w:rPr>
        <w:t>，则第三方监理公司的费用由医院自身承担。</w:t>
      </w:r>
    </w:p>
    <w:p w14:paraId="1DD9B565">
      <w:pPr>
        <w:spacing w:line="360"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5.4</w:t>
      </w:r>
      <w:r>
        <w:rPr>
          <w:rFonts w:hint="eastAsia" w:asciiTheme="minorEastAsia" w:hAnsiTheme="minorEastAsia" w:eastAsiaTheme="minorEastAsia"/>
          <w:szCs w:val="21"/>
        </w:rPr>
        <w:t xml:space="preserve">因本项目用户实际新增或系统升级引起的软件功能与现有招标建设内容要求有所出入的，不作为不符合或不满足招标人要求的条件，应视为项目合格。 </w:t>
      </w:r>
    </w:p>
    <w:p w14:paraId="4410B07E">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6、报价方式</w:t>
      </w:r>
    </w:p>
    <w:p w14:paraId="4F4FB295">
      <w:pPr>
        <w:spacing w:line="360" w:lineRule="auto"/>
        <w:ind w:firstLine="480"/>
        <w:rPr>
          <w:rFonts w:hint="eastAsia" w:asciiTheme="minorEastAsia" w:hAnsiTheme="minorEastAsia" w:eastAsiaTheme="minorEastAsia"/>
          <w:szCs w:val="21"/>
        </w:rPr>
      </w:pPr>
      <w:r>
        <w:rPr>
          <w:rFonts w:asciiTheme="minorEastAsia" w:hAnsiTheme="minorEastAsia" w:eastAsiaTheme="minorEastAsia"/>
          <w:szCs w:val="21"/>
        </w:rPr>
        <w:t>6.1</w:t>
      </w:r>
      <w:r>
        <w:rPr>
          <w:rFonts w:hint="eastAsia" w:asciiTheme="minorEastAsia" w:hAnsiTheme="minorEastAsia" w:eastAsiaTheme="minorEastAsia"/>
          <w:szCs w:val="21"/>
        </w:rPr>
        <w:t>所有报价为到医院人民币价（含一切税费、安装调试等伴随服务费）。</w:t>
      </w:r>
    </w:p>
    <w:sectPr>
      <w:footerReference r:id="rId11" w:type="default"/>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8000012" w:usb3="00000000" w:csb0="4002009F" w:csb1="DFD7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34"/>
      </w:rPr>
      <w:id w:val="-2146120669"/>
    </w:sdtPr>
    <w:sdtEndPr>
      <w:rPr>
        <w:rStyle w:val="34"/>
      </w:rPr>
    </w:sdtEndPr>
    <w:sdtContent>
      <w:p w14:paraId="697AD12D">
        <w:pPr>
          <w:pStyle w:val="21"/>
          <w:framePr w:wrap="around" w:vAnchor="text" w:hAnchor="margin" w:xAlign="center" w:y="1"/>
          <w:ind w:firstLine="360"/>
          <w:rPr>
            <w:rStyle w:val="34"/>
          </w:rPr>
        </w:pPr>
        <w:r>
          <w:rPr>
            <w:rStyle w:val="34"/>
          </w:rPr>
          <w:fldChar w:fldCharType="begin"/>
        </w:r>
        <w:r>
          <w:rPr>
            <w:rStyle w:val="34"/>
          </w:rPr>
          <w:instrText xml:space="preserve"> PAGE </w:instrText>
        </w:r>
        <w:r>
          <w:rPr>
            <w:rStyle w:val="34"/>
          </w:rPr>
          <w:fldChar w:fldCharType="separate"/>
        </w:r>
        <w:r>
          <w:rPr>
            <w:rStyle w:val="34"/>
          </w:rPr>
          <w:t>2</w:t>
        </w:r>
        <w:r>
          <w:rPr>
            <w:rStyle w:val="34"/>
          </w:rPr>
          <w:fldChar w:fldCharType="end"/>
        </w:r>
      </w:p>
    </w:sdtContent>
  </w:sdt>
  <w:p w14:paraId="27B7A0B0">
    <w:pPr>
      <w:pStyle w:val="2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34"/>
      </w:rPr>
      <w:id w:val="170541976"/>
    </w:sdtPr>
    <w:sdtEndPr>
      <w:rPr>
        <w:rStyle w:val="34"/>
      </w:rPr>
    </w:sdtEndPr>
    <w:sdtContent>
      <w:p w14:paraId="0156846C">
        <w:pPr>
          <w:pStyle w:val="21"/>
          <w:framePr w:wrap="around" w:vAnchor="text" w:hAnchor="margin" w:xAlign="center" w:y="1"/>
          <w:ind w:firstLine="360"/>
          <w:rPr>
            <w:rStyle w:val="34"/>
          </w:rPr>
        </w:pPr>
        <w:r>
          <w:rPr>
            <w:rStyle w:val="34"/>
          </w:rPr>
          <w:fldChar w:fldCharType="begin"/>
        </w:r>
        <w:r>
          <w:rPr>
            <w:rStyle w:val="34"/>
          </w:rPr>
          <w:instrText xml:space="preserve"> PAGE </w:instrText>
        </w:r>
        <w:r>
          <w:rPr>
            <w:rStyle w:val="34"/>
          </w:rPr>
          <w:fldChar w:fldCharType="end"/>
        </w:r>
      </w:p>
    </w:sdtContent>
  </w:sdt>
  <w:p w14:paraId="6F22C7B9">
    <w:pPr>
      <w:pStyle w:val="2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34"/>
      </w:rPr>
      <w:id w:val="-2054375397"/>
    </w:sdtPr>
    <w:sdtEndPr>
      <w:rPr>
        <w:rStyle w:val="34"/>
      </w:rPr>
    </w:sdtEndPr>
    <w:sdtContent>
      <w:p w14:paraId="22531B4F">
        <w:pPr>
          <w:pStyle w:val="21"/>
          <w:framePr w:wrap="around" w:vAnchor="text" w:hAnchor="margin" w:xAlign="center" w:y="1"/>
          <w:ind w:firstLine="360"/>
          <w:rPr>
            <w:rStyle w:val="34"/>
          </w:rPr>
        </w:pPr>
        <w:r>
          <w:rPr>
            <w:rStyle w:val="34"/>
          </w:rPr>
          <w:fldChar w:fldCharType="begin"/>
        </w:r>
        <w:r>
          <w:rPr>
            <w:rStyle w:val="34"/>
          </w:rPr>
          <w:instrText xml:space="preserve"> PAGE </w:instrText>
        </w:r>
        <w:r>
          <w:rPr>
            <w:rStyle w:val="34"/>
          </w:rPr>
          <w:fldChar w:fldCharType="separate"/>
        </w:r>
        <w:r>
          <w:rPr>
            <w:rStyle w:val="34"/>
          </w:rPr>
          <w:t>1</w:t>
        </w:r>
        <w:r>
          <w:rPr>
            <w:rStyle w:val="34"/>
          </w:rPr>
          <w:fldChar w:fldCharType="end"/>
        </w:r>
      </w:p>
    </w:sdtContent>
  </w:sdt>
  <w:p w14:paraId="694B6D1B">
    <w:pPr>
      <w:pStyle w:val="2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34"/>
      </w:rPr>
      <w:id w:val="1669126346"/>
    </w:sdtPr>
    <w:sdtEndPr>
      <w:rPr>
        <w:rStyle w:val="34"/>
      </w:rPr>
    </w:sdtEndPr>
    <w:sdtContent>
      <w:p w14:paraId="717214C6">
        <w:pPr>
          <w:pStyle w:val="21"/>
          <w:framePr w:wrap="around" w:vAnchor="text" w:hAnchor="margin" w:xAlign="center" w:y="1"/>
          <w:rPr>
            <w:rStyle w:val="34"/>
          </w:rPr>
        </w:pPr>
        <w:r>
          <w:rPr>
            <w:rStyle w:val="34"/>
          </w:rPr>
          <w:fldChar w:fldCharType="begin"/>
        </w:r>
        <w:r>
          <w:rPr>
            <w:rStyle w:val="34"/>
          </w:rPr>
          <w:instrText xml:space="preserve"> PAGE </w:instrText>
        </w:r>
        <w:r>
          <w:rPr>
            <w:rStyle w:val="34"/>
          </w:rPr>
          <w:fldChar w:fldCharType="separate"/>
        </w:r>
        <w:r>
          <w:rPr>
            <w:rStyle w:val="34"/>
          </w:rPr>
          <w:t>2</w:t>
        </w:r>
        <w:r>
          <w:rPr>
            <w:rStyle w:val="34"/>
          </w:rPr>
          <w:fldChar w:fldCharType="end"/>
        </w:r>
      </w:p>
    </w:sdtContent>
  </w:sdt>
  <w:p w14:paraId="4093F6BA">
    <w:pPr>
      <w:pStyle w:val="2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34"/>
      </w:rPr>
      <w:id w:val="1738205068"/>
    </w:sdtPr>
    <w:sdtEndPr>
      <w:rPr>
        <w:rStyle w:val="34"/>
      </w:rPr>
    </w:sdtEndPr>
    <w:sdtContent>
      <w:p w14:paraId="2190D120">
        <w:pPr>
          <w:pStyle w:val="21"/>
          <w:framePr w:wrap="around" w:vAnchor="text" w:hAnchor="margin" w:xAlign="center" w:y="1"/>
          <w:rPr>
            <w:rStyle w:val="34"/>
          </w:rPr>
        </w:pPr>
        <w:r>
          <w:rPr>
            <w:rStyle w:val="34"/>
          </w:rPr>
          <w:fldChar w:fldCharType="begin"/>
        </w:r>
        <w:r>
          <w:rPr>
            <w:rStyle w:val="34"/>
          </w:rPr>
          <w:instrText xml:space="preserve"> PAGE </w:instrText>
        </w:r>
        <w:r>
          <w:rPr>
            <w:rStyle w:val="34"/>
          </w:rPr>
          <w:fldChar w:fldCharType="end"/>
        </w:r>
      </w:p>
    </w:sdtContent>
  </w:sdt>
  <w:p w14:paraId="4BB3776A">
    <w:pPr>
      <w:pStyle w:val="2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34"/>
      </w:rPr>
      <w:id w:val="-226846063"/>
    </w:sdtPr>
    <w:sdtEndPr>
      <w:rPr>
        <w:rStyle w:val="34"/>
      </w:rPr>
    </w:sdtEndPr>
    <w:sdtContent>
      <w:p w14:paraId="7DDA77D1">
        <w:pPr>
          <w:pStyle w:val="21"/>
          <w:framePr w:wrap="around" w:vAnchor="text" w:hAnchor="margin" w:xAlign="center" w:y="1"/>
          <w:rPr>
            <w:rStyle w:val="34"/>
          </w:rPr>
        </w:pPr>
        <w:r>
          <w:rPr>
            <w:rStyle w:val="34"/>
          </w:rPr>
          <w:fldChar w:fldCharType="begin"/>
        </w:r>
        <w:r>
          <w:rPr>
            <w:rStyle w:val="34"/>
          </w:rPr>
          <w:instrText xml:space="preserve"> PAGE </w:instrText>
        </w:r>
        <w:r>
          <w:rPr>
            <w:rStyle w:val="34"/>
          </w:rPr>
          <w:fldChar w:fldCharType="separate"/>
        </w:r>
        <w:r>
          <w:rPr>
            <w:rStyle w:val="34"/>
          </w:rPr>
          <w:t>9</w:t>
        </w:r>
        <w:r>
          <w:rPr>
            <w:rStyle w:val="34"/>
          </w:rPr>
          <w:fldChar w:fldCharType="end"/>
        </w:r>
      </w:p>
    </w:sdtContent>
  </w:sdt>
  <w:p w14:paraId="41337800">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046EA">
    <w:pPr>
      <w:pStyle w:val="22"/>
      <w:ind w:firstLine="360"/>
    </w:pP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9428D">
    <w:pPr>
      <w:pStyle w:val="2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25D6F">
    <w:pPr>
      <w:pStyle w:val="22"/>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B8304D"/>
    <w:multiLevelType w:val="multilevel"/>
    <w:tmpl w:val="0CB8304D"/>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1AD20F8A"/>
    <w:multiLevelType w:val="multilevel"/>
    <w:tmpl w:val="1AD20F8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0A502F6"/>
    <w:multiLevelType w:val="multilevel"/>
    <w:tmpl w:val="20A502F6"/>
    <w:lvl w:ilvl="0" w:tentative="0">
      <w:start w:val="1"/>
      <w:numFmt w:val="decimal"/>
      <w:pStyle w:val="3"/>
      <w:lvlText w:val="%1"/>
      <w:lvlJc w:val="left"/>
      <w:pPr>
        <w:ind w:left="432" w:hanging="432"/>
      </w:pPr>
    </w:lvl>
    <w:lvl w:ilvl="1" w:tentative="0">
      <w:start w:val="1"/>
      <w:numFmt w:val="decimal"/>
      <w:pStyle w:val="4"/>
      <w:lvlText w:val="%1.%2"/>
      <w:lvlJc w:val="left"/>
      <w:pPr>
        <w:ind w:left="576" w:hanging="576"/>
      </w:pPr>
    </w:lvl>
    <w:lvl w:ilvl="2" w:tentative="0">
      <w:start w:val="1"/>
      <w:numFmt w:val="decimal"/>
      <w:pStyle w:val="5"/>
      <w:lvlText w:val="%1.%2.%3"/>
      <w:lvlJc w:val="left"/>
      <w:pPr>
        <w:ind w:left="720" w:hanging="720"/>
      </w:pPr>
    </w:lvl>
    <w:lvl w:ilvl="3" w:tentative="0">
      <w:start w:val="1"/>
      <w:numFmt w:val="decimal"/>
      <w:pStyle w:val="6"/>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05"/>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FhMjI4NWU5ZWE0MDU3YjBmY2M0ZWFiOGFkNzFlNDAifQ=="/>
  </w:docVars>
  <w:rsids>
    <w:rsidRoot w:val="00004073"/>
    <w:rsid w:val="000029BF"/>
    <w:rsid w:val="00004073"/>
    <w:rsid w:val="0001151B"/>
    <w:rsid w:val="00013253"/>
    <w:rsid w:val="00027F44"/>
    <w:rsid w:val="00032454"/>
    <w:rsid w:val="000378DB"/>
    <w:rsid w:val="00041CF9"/>
    <w:rsid w:val="000420FA"/>
    <w:rsid w:val="000528A6"/>
    <w:rsid w:val="0005369E"/>
    <w:rsid w:val="000546F5"/>
    <w:rsid w:val="000579DE"/>
    <w:rsid w:val="00060CE9"/>
    <w:rsid w:val="00060D65"/>
    <w:rsid w:val="00070955"/>
    <w:rsid w:val="000744F4"/>
    <w:rsid w:val="000754EA"/>
    <w:rsid w:val="0008339A"/>
    <w:rsid w:val="000A016A"/>
    <w:rsid w:val="000C6577"/>
    <w:rsid w:val="000C7EC7"/>
    <w:rsid w:val="000D23BF"/>
    <w:rsid w:val="000D3B6C"/>
    <w:rsid w:val="000E04B4"/>
    <w:rsid w:val="000E20A3"/>
    <w:rsid w:val="000E2D99"/>
    <w:rsid w:val="000F4222"/>
    <w:rsid w:val="000F543D"/>
    <w:rsid w:val="001024BD"/>
    <w:rsid w:val="00105A82"/>
    <w:rsid w:val="00106832"/>
    <w:rsid w:val="00113A11"/>
    <w:rsid w:val="001174E8"/>
    <w:rsid w:val="00121041"/>
    <w:rsid w:val="001447B4"/>
    <w:rsid w:val="001570F5"/>
    <w:rsid w:val="001A3099"/>
    <w:rsid w:val="001C0065"/>
    <w:rsid w:val="001C4FAD"/>
    <w:rsid w:val="001F020A"/>
    <w:rsid w:val="001F3432"/>
    <w:rsid w:val="001F3E5F"/>
    <w:rsid w:val="00206AEC"/>
    <w:rsid w:val="00210149"/>
    <w:rsid w:val="00210955"/>
    <w:rsid w:val="00214F42"/>
    <w:rsid w:val="00221217"/>
    <w:rsid w:val="00227BF3"/>
    <w:rsid w:val="00230E9F"/>
    <w:rsid w:val="00232857"/>
    <w:rsid w:val="00254CD8"/>
    <w:rsid w:val="00266800"/>
    <w:rsid w:val="0027142B"/>
    <w:rsid w:val="00277977"/>
    <w:rsid w:val="0029140C"/>
    <w:rsid w:val="002A17FC"/>
    <w:rsid w:val="002B4333"/>
    <w:rsid w:val="002C2C81"/>
    <w:rsid w:val="002D6336"/>
    <w:rsid w:val="002E0A5D"/>
    <w:rsid w:val="002E46F5"/>
    <w:rsid w:val="002E5A06"/>
    <w:rsid w:val="002F544E"/>
    <w:rsid w:val="00313B4B"/>
    <w:rsid w:val="00341B80"/>
    <w:rsid w:val="003445B6"/>
    <w:rsid w:val="00344AB9"/>
    <w:rsid w:val="0034504F"/>
    <w:rsid w:val="00346ADF"/>
    <w:rsid w:val="003529AD"/>
    <w:rsid w:val="00357753"/>
    <w:rsid w:val="00360601"/>
    <w:rsid w:val="00362D08"/>
    <w:rsid w:val="00363662"/>
    <w:rsid w:val="00382EC2"/>
    <w:rsid w:val="00391421"/>
    <w:rsid w:val="00395A81"/>
    <w:rsid w:val="003D0C10"/>
    <w:rsid w:val="003E2F14"/>
    <w:rsid w:val="00400BCE"/>
    <w:rsid w:val="00405054"/>
    <w:rsid w:val="004069F0"/>
    <w:rsid w:val="0043387C"/>
    <w:rsid w:val="00436671"/>
    <w:rsid w:val="00440014"/>
    <w:rsid w:val="00447849"/>
    <w:rsid w:val="004602DB"/>
    <w:rsid w:val="00460EDD"/>
    <w:rsid w:val="004663C9"/>
    <w:rsid w:val="00482A87"/>
    <w:rsid w:val="004852B5"/>
    <w:rsid w:val="00487A9A"/>
    <w:rsid w:val="00496D54"/>
    <w:rsid w:val="004A1E41"/>
    <w:rsid w:val="004A25DE"/>
    <w:rsid w:val="004A4A4D"/>
    <w:rsid w:val="004A5320"/>
    <w:rsid w:val="004B3D2C"/>
    <w:rsid w:val="004B71BB"/>
    <w:rsid w:val="004C25E1"/>
    <w:rsid w:val="004C40E7"/>
    <w:rsid w:val="004C67F9"/>
    <w:rsid w:val="004D6C79"/>
    <w:rsid w:val="004F3854"/>
    <w:rsid w:val="004F48BC"/>
    <w:rsid w:val="00514CCB"/>
    <w:rsid w:val="005165A3"/>
    <w:rsid w:val="00516E52"/>
    <w:rsid w:val="00526CE0"/>
    <w:rsid w:val="00541E9C"/>
    <w:rsid w:val="005478B6"/>
    <w:rsid w:val="005521C6"/>
    <w:rsid w:val="005540D0"/>
    <w:rsid w:val="0055594D"/>
    <w:rsid w:val="00583532"/>
    <w:rsid w:val="005836E5"/>
    <w:rsid w:val="0058419F"/>
    <w:rsid w:val="005A3D95"/>
    <w:rsid w:val="005A44CA"/>
    <w:rsid w:val="005B2631"/>
    <w:rsid w:val="005B2710"/>
    <w:rsid w:val="005B4B12"/>
    <w:rsid w:val="005B6FAD"/>
    <w:rsid w:val="005C1DFC"/>
    <w:rsid w:val="005C4CF3"/>
    <w:rsid w:val="005D0C5E"/>
    <w:rsid w:val="005D5BCF"/>
    <w:rsid w:val="005F35B5"/>
    <w:rsid w:val="00602259"/>
    <w:rsid w:val="00603572"/>
    <w:rsid w:val="00604030"/>
    <w:rsid w:val="00612989"/>
    <w:rsid w:val="00614F8E"/>
    <w:rsid w:val="00626DD1"/>
    <w:rsid w:val="006419EA"/>
    <w:rsid w:val="00650609"/>
    <w:rsid w:val="00667D56"/>
    <w:rsid w:val="00686E3E"/>
    <w:rsid w:val="006914A5"/>
    <w:rsid w:val="0069543C"/>
    <w:rsid w:val="00697AC2"/>
    <w:rsid w:val="006A2ADA"/>
    <w:rsid w:val="006A5B5B"/>
    <w:rsid w:val="006A5D06"/>
    <w:rsid w:val="006C1072"/>
    <w:rsid w:val="006C180E"/>
    <w:rsid w:val="006C522C"/>
    <w:rsid w:val="00701AD9"/>
    <w:rsid w:val="00701EAC"/>
    <w:rsid w:val="00704032"/>
    <w:rsid w:val="00711BA1"/>
    <w:rsid w:val="007319EC"/>
    <w:rsid w:val="007327E4"/>
    <w:rsid w:val="00744BA8"/>
    <w:rsid w:val="00747B96"/>
    <w:rsid w:val="007502AA"/>
    <w:rsid w:val="00760297"/>
    <w:rsid w:val="00760DD2"/>
    <w:rsid w:val="00762D06"/>
    <w:rsid w:val="00773F5B"/>
    <w:rsid w:val="0077695E"/>
    <w:rsid w:val="007829B1"/>
    <w:rsid w:val="007913D2"/>
    <w:rsid w:val="007B3B9C"/>
    <w:rsid w:val="007B59E3"/>
    <w:rsid w:val="007B6A43"/>
    <w:rsid w:val="007B6FDA"/>
    <w:rsid w:val="007B71A1"/>
    <w:rsid w:val="007D1FF6"/>
    <w:rsid w:val="007D31DF"/>
    <w:rsid w:val="007D7C46"/>
    <w:rsid w:val="007E78AA"/>
    <w:rsid w:val="007F5AC2"/>
    <w:rsid w:val="00863674"/>
    <w:rsid w:val="00866C60"/>
    <w:rsid w:val="00874AB5"/>
    <w:rsid w:val="00877CDC"/>
    <w:rsid w:val="00891419"/>
    <w:rsid w:val="008A0501"/>
    <w:rsid w:val="008A6D52"/>
    <w:rsid w:val="008D5DBA"/>
    <w:rsid w:val="008E44F3"/>
    <w:rsid w:val="00900828"/>
    <w:rsid w:val="00903717"/>
    <w:rsid w:val="0090698F"/>
    <w:rsid w:val="00911E90"/>
    <w:rsid w:val="0092118A"/>
    <w:rsid w:val="009235B1"/>
    <w:rsid w:val="009246A1"/>
    <w:rsid w:val="009253B7"/>
    <w:rsid w:val="00930B29"/>
    <w:rsid w:val="00932A90"/>
    <w:rsid w:val="00933549"/>
    <w:rsid w:val="00946F11"/>
    <w:rsid w:val="0095158B"/>
    <w:rsid w:val="009525D9"/>
    <w:rsid w:val="00966683"/>
    <w:rsid w:val="009671B2"/>
    <w:rsid w:val="009713EB"/>
    <w:rsid w:val="009821D0"/>
    <w:rsid w:val="009A4F47"/>
    <w:rsid w:val="009C4CD7"/>
    <w:rsid w:val="009C5014"/>
    <w:rsid w:val="009D04CB"/>
    <w:rsid w:val="009D34AA"/>
    <w:rsid w:val="009D3CEE"/>
    <w:rsid w:val="009D62CF"/>
    <w:rsid w:val="009E3A52"/>
    <w:rsid w:val="009F0AF0"/>
    <w:rsid w:val="009F5877"/>
    <w:rsid w:val="00A00341"/>
    <w:rsid w:val="00A0075F"/>
    <w:rsid w:val="00A026CB"/>
    <w:rsid w:val="00A02707"/>
    <w:rsid w:val="00A042B5"/>
    <w:rsid w:val="00A0718A"/>
    <w:rsid w:val="00A31F3C"/>
    <w:rsid w:val="00A354D7"/>
    <w:rsid w:val="00A4062E"/>
    <w:rsid w:val="00A41220"/>
    <w:rsid w:val="00A42E34"/>
    <w:rsid w:val="00A44AB5"/>
    <w:rsid w:val="00A47C37"/>
    <w:rsid w:val="00A52C35"/>
    <w:rsid w:val="00A5680D"/>
    <w:rsid w:val="00A66FE7"/>
    <w:rsid w:val="00A770CA"/>
    <w:rsid w:val="00A80181"/>
    <w:rsid w:val="00A83975"/>
    <w:rsid w:val="00A95060"/>
    <w:rsid w:val="00A95B31"/>
    <w:rsid w:val="00AA2809"/>
    <w:rsid w:val="00AA2A92"/>
    <w:rsid w:val="00AA6E74"/>
    <w:rsid w:val="00AB18AD"/>
    <w:rsid w:val="00AB4BEB"/>
    <w:rsid w:val="00AC285E"/>
    <w:rsid w:val="00AC28AE"/>
    <w:rsid w:val="00AC6C09"/>
    <w:rsid w:val="00AD3E1C"/>
    <w:rsid w:val="00AF1B7D"/>
    <w:rsid w:val="00B16B9A"/>
    <w:rsid w:val="00B25B96"/>
    <w:rsid w:val="00B25BC4"/>
    <w:rsid w:val="00B3362B"/>
    <w:rsid w:val="00B40EFF"/>
    <w:rsid w:val="00B41322"/>
    <w:rsid w:val="00B510F9"/>
    <w:rsid w:val="00B60404"/>
    <w:rsid w:val="00B6714F"/>
    <w:rsid w:val="00B72195"/>
    <w:rsid w:val="00B77C18"/>
    <w:rsid w:val="00B97E0B"/>
    <w:rsid w:val="00BA43AA"/>
    <w:rsid w:val="00BA6424"/>
    <w:rsid w:val="00BB1966"/>
    <w:rsid w:val="00BB1B89"/>
    <w:rsid w:val="00BC174B"/>
    <w:rsid w:val="00BC48CB"/>
    <w:rsid w:val="00BE066B"/>
    <w:rsid w:val="00BF48E1"/>
    <w:rsid w:val="00BF6B06"/>
    <w:rsid w:val="00C05BD5"/>
    <w:rsid w:val="00C10045"/>
    <w:rsid w:val="00C16B75"/>
    <w:rsid w:val="00C17FBF"/>
    <w:rsid w:val="00C2181B"/>
    <w:rsid w:val="00C245E8"/>
    <w:rsid w:val="00C26F4C"/>
    <w:rsid w:val="00C27722"/>
    <w:rsid w:val="00C31B9A"/>
    <w:rsid w:val="00C3207D"/>
    <w:rsid w:val="00C3312E"/>
    <w:rsid w:val="00C42AE2"/>
    <w:rsid w:val="00C4603F"/>
    <w:rsid w:val="00C46A22"/>
    <w:rsid w:val="00C475AD"/>
    <w:rsid w:val="00C53E7C"/>
    <w:rsid w:val="00C645EC"/>
    <w:rsid w:val="00C700F5"/>
    <w:rsid w:val="00C804DB"/>
    <w:rsid w:val="00C870C8"/>
    <w:rsid w:val="00CA0F90"/>
    <w:rsid w:val="00CA756D"/>
    <w:rsid w:val="00CB583F"/>
    <w:rsid w:val="00CC6BB0"/>
    <w:rsid w:val="00CD2C86"/>
    <w:rsid w:val="00CE25A0"/>
    <w:rsid w:val="00CE4751"/>
    <w:rsid w:val="00D058D1"/>
    <w:rsid w:val="00D10CD7"/>
    <w:rsid w:val="00D14047"/>
    <w:rsid w:val="00D1542C"/>
    <w:rsid w:val="00D2314F"/>
    <w:rsid w:val="00D33957"/>
    <w:rsid w:val="00D3580F"/>
    <w:rsid w:val="00D40261"/>
    <w:rsid w:val="00D42B3E"/>
    <w:rsid w:val="00D56435"/>
    <w:rsid w:val="00D565E3"/>
    <w:rsid w:val="00D5762D"/>
    <w:rsid w:val="00D662E3"/>
    <w:rsid w:val="00D7324E"/>
    <w:rsid w:val="00D9230D"/>
    <w:rsid w:val="00D938D8"/>
    <w:rsid w:val="00D97175"/>
    <w:rsid w:val="00DA0C37"/>
    <w:rsid w:val="00DA6E32"/>
    <w:rsid w:val="00DA74CB"/>
    <w:rsid w:val="00DB57AA"/>
    <w:rsid w:val="00DC24A8"/>
    <w:rsid w:val="00DC25E2"/>
    <w:rsid w:val="00DC54F7"/>
    <w:rsid w:val="00DD6F00"/>
    <w:rsid w:val="00DD7B2E"/>
    <w:rsid w:val="00E00597"/>
    <w:rsid w:val="00E00A03"/>
    <w:rsid w:val="00E0127C"/>
    <w:rsid w:val="00E02830"/>
    <w:rsid w:val="00E03145"/>
    <w:rsid w:val="00E04C9E"/>
    <w:rsid w:val="00E04D40"/>
    <w:rsid w:val="00E12804"/>
    <w:rsid w:val="00E24A13"/>
    <w:rsid w:val="00E250D0"/>
    <w:rsid w:val="00E25186"/>
    <w:rsid w:val="00E32C13"/>
    <w:rsid w:val="00E35FB6"/>
    <w:rsid w:val="00E65E72"/>
    <w:rsid w:val="00E65E81"/>
    <w:rsid w:val="00E72562"/>
    <w:rsid w:val="00E744E1"/>
    <w:rsid w:val="00E76838"/>
    <w:rsid w:val="00E81A14"/>
    <w:rsid w:val="00E902D3"/>
    <w:rsid w:val="00E977D0"/>
    <w:rsid w:val="00EC0FAE"/>
    <w:rsid w:val="00EC282B"/>
    <w:rsid w:val="00ED34BB"/>
    <w:rsid w:val="00ED4FAD"/>
    <w:rsid w:val="00EE585B"/>
    <w:rsid w:val="00EE7F6D"/>
    <w:rsid w:val="00F00E12"/>
    <w:rsid w:val="00F037D9"/>
    <w:rsid w:val="00F109FD"/>
    <w:rsid w:val="00F218B5"/>
    <w:rsid w:val="00F23B94"/>
    <w:rsid w:val="00F243C6"/>
    <w:rsid w:val="00F27AA8"/>
    <w:rsid w:val="00F3119B"/>
    <w:rsid w:val="00F36475"/>
    <w:rsid w:val="00F47EED"/>
    <w:rsid w:val="00F77D82"/>
    <w:rsid w:val="00F8564A"/>
    <w:rsid w:val="00FA0A9B"/>
    <w:rsid w:val="00FA0F19"/>
    <w:rsid w:val="00FA551F"/>
    <w:rsid w:val="00FA68F1"/>
    <w:rsid w:val="00FA72C0"/>
    <w:rsid w:val="00FB003F"/>
    <w:rsid w:val="00FB3D50"/>
    <w:rsid w:val="00FB6025"/>
    <w:rsid w:val="00FC1CD6"/>
    <w:rsid w:val="00FC4CFF"/>
    <w:rsid w:val="00FD0294"/>
    <w:rsid w:val="00FE1B6D"/>
    <w:rsid w:val="00FE6F66"/>
    <w:rsid w:val="160A7EBC"/>
    <w:rsid w:val="1B703D7C"/>
    <w:rsid w:val="1E930CEE"/>
    <w:rsid w:val="23411534"/>
    <w:rsid w:val="3383016F"/>
    <w:rsid w:val="3AE02180"/>
    <w:rsid w:val="46017AC6"/>
    <w:rsid w:val="68124812"/>
    <w:rsid w:val="69111585"/>
    <w:rsid w:val="6E2A0F46"/>
    <w:rsid w:val="751111C4"/>
    <w:rsid w:val="7BA701FD"/>
    <w:rsid w:val="7C6A1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paragraph" w:styleId="3">
    <w:name w:val="heading 1"/>
    <w:basedOn w:val="1"/>
    <w:next w:val="1"/>
    <w:link w:val="44"/>
    <w:qFormat/>
    <w:uiPriority w:val="9"/>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link w:val="4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46"/>
    <w:unhideWhenUsed/>
    <w:qFormat/>
    <w:uiPriority w:val="9"/>
    <w:pPr>
      <w:keepNext/>
      <w:keepLines/>
      <w:numPr>
        <w:ilvl w:val="2"/>
        <w:numId w:val="1"/>
      </w:numPr>
      <w:spacing w:before="260" w:after="260" w:line="416" w:lineRule="auto"/>
      <w:outlineLvl w:val="2"/>
    </w:pPr>
    <w:rPr>
      <w:b/>
      <w:bCs/>
      <w:sz w:val="32"/>
      <w:szCs w:val="32"/>
    </w:rPr>
  </w:style>
  <w:style w:type="paragraph" w:styleId="6">
    <w:name w:val="heading 4"/>
    <w:basedOn w:val="1"/>
    <w:next w:val="1"/>
    <w:link w:val="56"/>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62"/>
    <w:semiHidden/>
    <w:unhideWhenUsed/>
    <w:qFormat/>
    <w:uiPriority w:val="9"/>
    <w:pPr>
      <w:keepNext/>
      <w:keepLines/>
      <w:numPr>
        <w:ilvl w:val="4"/>
        <w:numId w:val="1"/>
      </w:numPr>
      <w:spacing w:before="280" w:after="290" w:line="376" w:lineRule="auto"/>
      <w:outlineLvl w:val="4"/>
    </w:pPr>
    <w:rPr>
      <w:b/>
      <w:bCs/>
      <w:sz w:val="28"/>
      <w:szCs w:val="28"/>
    </w:rPr>
  </w:style>
  <w:style w:type="paragraph" w:styleId="8">
    <w:name w:val="heading 6"/>
    <w:basedOn w:val="1"/>
    <w:next w:val="1"/>
    <w:link w:val="63"/>
    <w:semiHidden/>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9">
    <w:name w:val="heading 7"/>
    <w:basedOn w:val="1"/>
    <w:next w:val="1"/>
    <w:link w:val="64"/>
    <w:semiHidden/>
    <w:unhideWhenUsed/>
    <w:qFormat/>
    <w:uiPriority w:val="9"/>
    <w:pPr>
      <w:keepNext/>
      <w:keepLines/>
      <w:numPr>
        <w:ilvl w:val="6"/>
        <w:numId w:val="1"/>
      </w:numPr>
      <w:spacing w:before="240" w:after="64" w:line="320" w:lineRule="auto"/>
      <w:outlineLvl w:val="6"/>
    </w:pPr>
    <w:rPr>
      <w:b/>
      <w:bCs/>
      <w:sz w:val="24"/>
      <w:szCs w:val="24"/>
    </w:rPr>
  </w:style>
  <w:style w:type="paragraph" w:styleId="10">
    <w:name w:val="heading 8"/>
    <w:basedOn w:val="1"/>
    <w:next w:val="1"/>
    <w:link w:val="65"/>
    <w:semiHidden/>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1">
    <w:name w:val="heading 9"/>
    <w:basedOn w:val="1"/>
    <w:next w:val="1"/>
    <w:link w:val="66"/>
    <w:semiHidden/>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styleId="12">
    <w:name w:val="toc 7"/>
    <w:basedOn w:val="1"/>
    <w:next w:val="1"/>
    <w:unhideWhenUsed/>
    <w:qFormat/>
    <w:uiPriority w:val="39"/>
    <w:pPr>
      <w:ind w:left="1260"/>
      <w:jc w:val="left"/>
    </w:pPr>
    <w:rPr>
      <w:rFonts w:asciiTheme="minorHAnsi" w:hAnsiTheme="minorHAnsi"/>
      <w:sz w:val="18"/>
      <w:szCs w:val="18"/>
    </w:rPr>
  </w:style>
  <w:style w:type="paragraph" w:styleId="13">
    <w:name w:val="annotation text"/>
    <w:basedOn w:val="1"/>
    <w:link w:val="53"/>
    <w:unhideWhenUsed/>
    <w:qFormat/>
    <w:uiPriority w:val="0"/>
    <w:pPr>
      <w:jc w:val="left"/>
    </w:pPr>
  </w:style>
  <w:style w:type="paragraph" w:styleId="14">
    <w:name w:val="Body Text"/>
    <w:basedOn w:val="1"/>
    <w:link w:val="58"/>
    <w:unhideWhenUsed/>
    <w:qFormat/>
    <w:uiPriority w:val="99"/>
    <w:pPr>
      <w:spacing w:after="120"/>
    </w:pPr>
  </w:style>
  <w:style w:type="paragraph" w:styleId="15">
    <w:name w:val="Body Text Indent"/>
    <w:basedOn w:val="1"/>
    <w:link w:val="40"/>
    <w:qFormat/>
    <w:uiPriority w:val="0"/>
    <w:pPr>
      <w:widowControl w:val="0"/>
      <w:adjustRightInd w:val="0"/>
      <w:spacing w:line="360" w:lineRule="auto"/>
      <w:ind w:firstLine="490"/>
      <w:jc w:val="left"/>
    </w:pPr>
    <w:rPr>
      <w:rFonts w:ascii="Century Gothic" w:hAnsi="Century Gothic" w:cs="Arial"/>
      <w:sz w:val="24"/>
      <w:szCs w:val="22"/>
    </w:rPr>
  </w:style>
  <w:style w:type="paragraph" w:styleId="16">
    <w:name w:val="toc 5"/>
    <w:basedOn w:val="1"/>
    <w:next w:val="1"/>
    <w:unhideWhenUsed/>
    <w:qFormat/>
    <w:uiPriority w:val="39"/>
    <w:pPr>
      <w:ind w:left="840"/>
      <w:jc w:val="left"/>
    </w:pPr>
    <w:rPr>
      <w:rFonts w:asciiTheme="minorHAnsi" w:hAnsiTheme="minorHAnsi"/>
      <w:sz w:val="18"/>
      <w:szCs w:val="18"/>
    </w:rPr>
  </w:style>
  <w:style w:type="paragraph" w:styleId="17">
    <w:name w:val="toc 3"/>
    <w:basedOn w:val="1"/>
    <w:next w:val="1"/>
    <w:unhideWhenUsed/>
    <w:qFormat/>
    <w:uiPriority w:val="39"/>
    <w:pPr>
      <w:ind w:left="420"/>
      <w:jc w:val="left"/>
    </w:pPr>
    <w:rPr>
      <w:rFonts w:asciiTheme="minorHAnsi" w:hAnsiTheme="minorHAnsi"/>
      <w:i/>
      <w:iCs/>
      <w:sz w:val="20"/>
    </w:rPr>
  </w:style>
  <w:style w:type="paragraph" w:styleId="18">
    <w:name w:val="Plain Text"/>
    <w:basedOn w:val="1"/>
    <w:link w:val="71"/>
    <w:qFormat/>
    <w:uiPriority w:val="0"/>
    <w:pPr>
      <w:widowControl w:val="0"/>
    </w:pPr>
    <w:rPr>
      <w:rFonts w:ascii="宋体" w:hAnsi="Courier New"/>
    </w:rPr>
  </w:style>
  <w:style w:type="paragraph" w:styleId="19">
    <w:name w:val="toc 8"/>
    <w:basedOn w:val="1"/>
    <w:next w:val="1"/>
    <w:unhideWhenUsed/>
    <w:qFormat/>
    <w:uiPriority w:val="39"/>
    <w:pPr>
      <w:ind w:left="1470"/>
      <w:jc w:val="left"/>
    </w:pPr>
    <w:rPr>
      <w:rFonts w:asciiTheme="minorHAnsi" w:hAnsiTheme="minorHAnsi"/>
      <w:sz w:val="18"/>
      <w:szCs w:val="18"/>
    </w:rPr>
  </w:style>
  <w:style w:type="paragraph" w:styleId="20">
    <w:name w:val="Balloon Text"/>
    <w:basedOn w:val="1"/>
    <w:link w:val="47"/>
    <w:unhideWhenUsed/>
    <w:qFormat/>
    <w:uiPriority w:val="99"/>
    <w:rPr>
      <w:rFonts w:ascii="宋体"/>
      <w:sz w:val="18"/>
      <w:szCs w:val="18"/>
    </w:rPr>
  </w:style>
  <w:style w:type="paragraph" w:styleId="21">
    <w:name w:val="footer"/>
    <w:basedOn w:val="1"/>
    <w:link w:val="39"/>
    <w:unhideWhenUsed/>
    <w:qFormat/>
    <w:uiPriority w:val="99"/>
    <w:pPr>
      <w:tabs>
        <w:tab w:val="center" w:pos="4153"/>
        <w:tab w:val="right" w:pos="8306"/>
      </w:tabs>
      <w:snapToGrid w:val="0"/>
      <w:jc w:val="left"/>
    </w:pPr>
    <w:rPr>
      <w:sz w:val="18"/>
      <w:szCs w:val="18"/>
    </w:rPr>
  </w:style>
  <w:style w:type="paragraph" w:styleId="22">
    <w:name w:val="header"/>
    <w:basedOn w:val="1"/>
    <w:link w:val="57"/>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pPr>
      <w:spacing w:before="120" w:after="120"/>
      <w:jc w:val="left"/>
    </w:pPr>
    <w:rPr>
      <w:rFonts w:asciiTheme="minorHAnsi" w:hAnsiTheme="minorHAnsi"/>
      <w:b/>
      <w:bCs/>
      <w:caps/>
      <w:sz w:val="20"/>
    </w:rPr>
  </w:style>
  <w:style w:type="paragraph" w:styleId="24">
    <w:name w:val="toc 4"/>
    <w:basedOn w:val="1"/>
    <w:next w:val="1"/>
    <w:unhideWhenUsed/>
    <w:qFormat/>
    <w:uiPriority w:val="39"/>
    <w:pPr>
      <w:ind w:left="630"/>
      <w:jc w:val="left"/>
    </w:pPr>
    <w:rPr>
      <w:rFonts w:asciiTheme="minorHAnsi" w:hAnsiTheme="minorHAnsi"/>
      <w:sz w:val="18"/>
      <w:szCs w:val="18"/>
    </w:rPr>
  </w:style>
  <w:style w:type="paragraph" w:styleId="25">
    <w:name w:val="toc 6"/>
    <w:basedOn w:val="1"/>
    <w:next w:val="1"/>
    <w:unhideWhenUsed/>
    <w:qFormat/>
    <w:uiPriority w:val="39"/>
    <w:pPr>
      <w:ind w:left="1050"/>
      <w:jc w:val="left"/>
    </w:pPr>
    <w:rPr>
      <w:rFonts w:asciiTheme="minorHAnsi" w:hAnsiTheme="minorHAnsi"/>
      <w:sz w:val="18"/>
      <w:szCs w:val="18"/>
    </w:rPr>
  </w:style>
  <w:style w:type="paragraph" w:styleId="26">
    <w:name w:val="toc 2"/>
    <w:basedOn w:val="1"/>
    <w:next w:val="1"/>
    <w:unhideWhenUsed/>
    <w:qFormat/>
    <w:uiPriority w:val="39"/>
    <w:pPr>
      <w:ind w:left="210"/>
      <w:jc w:val="left"/>
    </w:pPr>
    <w:rPr>
      <w:rFonts w:asciiTheme="minorHAnsi" w:hAnsiTheme="minorHAnsi"/>
      <w:smallCaps/>
      <w:sz w:val="20"/>
    </w:rPr>
  </w:style>
  <w:style w:type="paragraph" w:styleId="27">
    <w:name w:val="toc 9"/>
    <w:basedOn w:val="1"/>
    <w:next w:val="1"/>
    <w:unhideWhenUsed/>
    <w:qFormat/>
    <w:uiPriority w:val="39"/>
    <w:pPr>
      <w:ind w:left="1680"/>
      <w:jc w:val="left"/>
    </w:pPr>
    <w:rPr>
      <w:rFonts w:asciiTheme="minorHAnsi" w:hAnsiTheme="minorHAnsi"/>
      <w:sz w:val="18"/>
      <w:szCs w:val="18"/>
    </w:rPr>
  </w:style>
  <w:style w:type="paragraph" w:styleId="28">
    <w:name w:val="Normal (Web)"/>
    <w:basedOn w:val="1"/>
    <w:unhideWhenUsed/>
    <w:qFormat/>
    <w:uiPriority w:val="99"/>
    <w:pPr>
      <w:spacing w:before="100" w:beforeAutospacing="1" w:after="100" w:afterAutospacing="1"/>
      <w:jc w:val="left"/>
    </w:pPr>
    <w:rPr>
      <w:rFonts w:eastAsiaTheme="minorEastAsia"/>
      <w:kern w:val="0"/>
      <w:sz w:val="24"/>
      <w:szCs w:val="24"/>
    </w:rPr>
  </w:style>
  <w:style w:type="paragraph" w:styleId="29">
    <w:name w:val="annotation subject"/>
    <w:basedOn w:val="13"/>
    <w:next w:val="13"/>
    <w:link w:val="54"/>
    <w:unhideWhenUsed/>
    <w:qFormat/>
    <w:uiPriority w:val="99"/>
    <w:rPr>
      <w:b/>
      <w:bCs/>
    </w:rPr>
  </w:style>
  <w:style w:type="paragraph" w:styleId="30">
    <w:name w:val="Body Text First Indent"/>
    <w:basedOn w:val="14"/>
    <w:link w:val="61"/>
    <w:unhideWhenUsed/>
    <w:qFormat/>
    <w:uiPriority w:val="99"/>
    <w:pPr>
      <w:widowControl w:val="0"/>
      <w:ind w:firstLine="420" w:firstLineChars="100"/>
    </w:pPr>
    <w:rPr>
      <w:rFonts w:ascii="Calibri" w:hAnsi="Calibri"/>
      <w:szCs w:val="22"/>
    </w:rPr>
  </w:style>
  <w:style w:type="table" w:styleId="32">
    <w:name w:val="Table Grid"/>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page number"/>
    <w:basedOn w:val="33"/>
    <w:unhideWhenUsed/>
    <w:qFormat/>
    <w:uiPriority w:val="99"/>
  </w:style>
  <w:style w:type="character" w:styleId="35">
    <w:name w:val="Hyperlink"/>
    <w:basedOn w:val="33"/>
    <w:unhideWhenUsed/>
    <w:qFormat/>
    <w:uiPriority w:val="99"/>
    <w:rPr>
      <w:color w:val="0000FF" w:themeColor="hyperlink"/>
      <w:u w:val="single"/>
      <w14:textFill>
        <w14:solidFill>
          <w14:schemeClr w14:val="hlink"/>
        </w14:solidFill>
      </w14:textFill>
    </w:rPr>
  </w:style>
  <w:style w:type="character" w:styleId="36">
    <w:name w:val="annotation reference"/>
    <w:basedOn w:val="33"/>
    <w:unhideWhenUsed/>
    <w:qFormat/>
    <w:uiPriority w:val="0"/>
    <w:rPr>
      <w:sz w:val="21"/>
      <w:szCs w:val="21"/>
    </w:rPr>
  </w:style>
  <w:style w:type="paragraph" w:customStyle="1" w:styleId="37">
    <w:name w:val="列出段落1"/>
    <w:basedOn w:val="1"/>
    <w:link w:val="55"/>
    <w:qFormat/>
    <w:uiPriority w:val="34"/>
    <w:pPr>
      <w:widowControl w:val="0"/>
      <w:ind w:firstLine="420" w:firstLineChars="200"/>
    </w:pPr>
    <w:rPr>
      <w:rFonts w:asciiTheme="minorHAnsi" w:hAnsiTheme="minorHAnsi" w:eastAsiaTheme="minorEastAsia" w:cstheme="minorBidi"/>
      <w:szCs w:val="22"/>
    </w:rPr>
  </w:style>
  <w:style w:type="paragraph" w:customStyle="1" w:styleId="38">
    <w:name w:val="样式 宋体 小四 行距: 1.5 倍行距 首行缩进:  2 字符"/>
    <w:basedOn w:val="1"/>
    <w:qFormat/>
    <w:uiPriority w:val="0"/>
    <w:pPr>
      <w:widowControl w:val="0"/>
      <w:spacing w:line="360" w:lineRule="auto"/>
      <w:ind w:firstLine="200" w:firstLineChars="200"/>
    </w:pPr>
    <w:rPr>
      <w:rFonts w:ascii="宋体" w:hAnsi="宋体" w:cs="宋体"/>
      <w:sz w:val="24"/>
      <w:szCs w:val="24"/>
    </w:rPr>
  </w:style>
  <w:style w:type="character" w:customStyle="1" w:styleId="39">
    <w:name w:val="页脚 字符"/>
    <w:basedOn w:val="33"/>
    <w:link w:val="21"/>
    <w:qFormat/>
    <w:uiPriority w:val="99"/>
    <w:rPr>
      <w:rFonts w:ascii="Times New Roman" w:hAnsi="Times New Roman" w:eastAsia="宋体" w:cs="Times New Roman"/>
      <w:kern w:val="2"/>
      <w:sz w:val="18"/>
      <w:szCs w:val="18"/>
    </w:rPr>
  </w:style>
  <w:style w:type="character" w:customStyle="1" w:styleId="40">
    <w:name w:val="正文文本缩进 字符1"/>
    <w:link w:val="15"/>
    <w:qFormat/>
    <w:uiPriority w:val="0"/>
    <w:rPr>
      <w:rFonts w:ascii="Century Gothic" w:hAnsi="Century Gothic" w:eastAsia="宋体" w:cs="Arial"/>
      <w:kern w:val="2"/>
      <w:sz w:val="24"/>
    </w:rPr>
  </w:style>
  <w:style w:type="character" w:customStyle="1" w:styleId="41">
    <w:name w:val="正文文本缩进 字符"/>
    <w:basedOn w:val="33"/>
    <w:semiHidden/>
    <w:qFormat/>
    <w:uiPriority w:val="99"/>
    <w:rPr>
      <w:rFonts w:ascii="Times New Roman" w:hAnsi="Times New Roman" w:eastAsia="宋体" w:cs="Times New Roman"/>
      <w:kern w:val="2"/>
      <w:sz w:val="21"/>
      <w:szCs w:val="20"/>
    </w:rPr>
  </w:style>
  <w:style w:type="character" w:customStyle="1" w:styleId="42">
    <w:name w:val="中等深浅网格 2 字符"/>
    <w:link w:val="43"/>
    <w:qFormat/>
    <w:uiPriority w:val="1"/>
    <w:rPr>
      <w:rFonts w:ascii="Calibri" w:hAnsi="Calibri"/>
      <w:kern w:val="2"/>
      <w:sz w:val="21"/>
    </w:rPr>
  </w:style>
  <w:style w:type="paragraph" w:customStyle="1" w:styleId="43">
    <w:name w:val="中等深浅网格 22"/>
    <w:link w:val="42"/>
    <w:qFormat/>
    <w:uiPriority w:val="1"/>
    <w:pPr>
      <w:widowControl w:val="0"/>
      <w:jc w:val="both"/>
    </w:pPr>
    <w:rPr>
      <w:rFonts w:ascii="Calibri" w:hAnsi="Calibri" w:eastAsia="微软雅黑" w:cstheme="minorBidi"/>
      <w:kern w:val="2"/>
      <w:sz w:val="21"/>
      <w:szCs w:val="22"/>
      <w:lang w:val="en-US" w:eastAsia="zh-CN" w:bidi="ar-SA"/>
    </w:rPr>
  </w:style>
  <w:style w:type="character" w:customStyle="1" w:styleId="44">
    <w:name w:val="标题 1 字符"/>
    <w:basedOn w:val="33"/>
    <w:link w:val="3"/>
    <w:qFormat/>
    <w:uiPriority w:val="0"/>
    <w:rPr>
      <w:rFonts w:ascii="Times New Roman" w:hAnsi="Times New Roman" w:eastAsia="宋体" w:cs="Times New Roman"/>
      <w:b/>
      <w:bCs/>
      <w:kern w:val="44"/>
      <w:sz w:val="44"/>
      <w:szCs w:val="44"/>
    </w:rPr>
  </w:style>
  <w:style w:type="character" w:customStyle="1" w:styleId="45">
    <w:name w:val="标题 2 字符"/>
    <w:basedOn w:val="33"/>
    <w:link w:val="4"/>
    <w:qFormat/>
    <w:uiPriority w:val="9"/>
    <w:rPr>
      <w:rFonts w:asciiTheme="majorHAnsi" w:hAnsiTheme="majorHAnsi" w:eastAsiaTheme="majorEastAsia" w:cstheme="majorBidi"/>
      <w:b/>
      <w:bCs/>
      <w:kern w:val="2"/>
      <w:sz w:val="32"/>
      <w:szCs w:val="32"/>
    </w:rPr>
  </w:style>
  <w:style w:type="character" w:customStyle="1" w:styleId="46">
    <w:name w:val="标题 3 字符"/>
    <w:basedOn w:val="33"/>
    <w:link w:val="5"/>
    <w:qFormat/>
    <w:uiPriority w:val="9"/>
    <w:rPr>
      <w:rFonts w:ascii="Times New Roman" w:hAnsi="Times New Roman" w:eastAsia="宋体" w:cs="Times New Roman"/>
      <w:b/>
      <w:bCs/>
      <w:kern w:val="2"/>
      <w:sz w:val="32"/>
      <w:szCs w:val="32"/>
    </w:rPr>
  </w:style>
  <w:style w:type="character" w:customStyle="1" w:styleId="47">
    <w:name w:val="批注框文本 字符"/>
    <w:basedOn w:val="33"/>
    <w:link w:val="20"/>
    <w:semiHidden/>
    <w:qFormat/>
    <w:uiPriority w:val="99"/>
    <w:rPr>
      <w:rFonts w:ascii="宋体" w:hAnsi="Times New Roman" w:eastAsia="宋体" w:cs="Times New Roman"/>
      <w:kern w:val="2"/>
      <w:sz w:val="18"/>
      <w:szCs w:val="18"/>
    </w:rPr>
  </w:style>
  <w:style w:type="paragraph" w:customStyle="1" w:styleId="48">
    <w:name w:val="标书正文格式"/>
    <w:qFormat/>
    <w:uiPriority w:val="0"/>
    <w:pPr>
      <w:spacing w:line="360" w:lineRule="auto"/>
      <w:ind w:firstLine="200" w:firstLineChars="200"/>
    </w:pPr>
    <w:rPr>
      <w:rFonts w:ascii="Times New Roman" w:hAnsi="Times New Roman" w:eastAsia="楷体_GB2312" w:cs="Times New Roman"/>
      <w:sz w:val="24"/>
      <w:szCs w:val="24"/>
      <w:lang w:val="en-US" w:eastAsia="zh-CN" w:bidi="ar-SA"/>
    </w:rPr>
  </w:style>
  <w:style w:type="paragraph" w:customStyle="1" w:styleId="49">
    <w:name w:val="Table Paragraph"/>
    <w:basedOn w:val="1"/>
    <w:qFormat/>
    <w:uiPriority w:val="0"/>
    <w:pPr>
      <w:spacing w:beforeLines="25" w:afterLines="25" w:line="300" w:lineRule="auto"/>
      <w:ind w:firstLine="200" w:firstLineChars="200"/>
      <w:jc w:val="left"/>
    </w:pPr>
    <w:rPr>
      <w:rFonts w:ascii="Calibri" w:hAnsi="Calibri" w:cs="黑体"/>
      <w:kern w:val="0"/>
      <w:sz w:val="22"/>
      <w:szCs w:val="22"/>
      <w:lang w:eastAsia="en-US"/>
    </w:rPr>
  </w:style>
  <w:style w:type="paragraph" w:customStyle="1" w:styleId="50">
    <w:name w:val="p0"/>
    <w:basedOn w:val="1"/>
    <w:qFormat/>
    <w:uiPriority w:val="0"/>
    <w:pPr>
      <w:spacing w:before="100" w:beforeAutospacing="1" w:after="100" w:afterAutospacing="1"/>
      <w:jc w:val="left"/>
    </w:pPr>
    <w:rPr>
      <w:rFonts w:ascii="宋体" w:hAnsi="宋体" w:cs="宋体"/>
      <w:kern w:val="0"/>
      <w:sz w:val="24"/>
    </w:rPr>
  </w:style>
  <w:style w:type="character" w:customStyle="1" w:styleId="51">
    <w:name w:val="font11"/>
    <w:basedOn w:val="33"/>
    <w:qFormat/>
    <w:uiPriority w:val="0"/>
    <w:rPr>
      <w:sz w:val="18"/>
      <w:szCs w:val="18"/>
    </w:rPr>
  </w:style>
  <w:style w:type="paragraph" w:customStyle="1" w:styleId="52">
    <w:name w:val="修订1"/>
    <w:hidden/>
    <w:semiHidden/>
    <w:qFormat/>
    <w:uiPriority w:val="99"/>
    <w:rPr>
      <w:rFonts w:ascii="Times New Roman" w:hAnsi="Times New Roman" w:eastAsia="宋体" w:cs="Times New Roman"/>
      <w:kern w:val="2"/>
      <w:sz w:val="21"/>
      <w:lang w:val="en-US" w:eastAsia="zh-CN" w:bidi="ar-SA"/>
    </w:rPr>
  </w:style>
  <w:style w:type="character" w:customStyle="1" w:styleId="53">
    <w:name w:val="批注文字 字符"/>
    <w:basedOn w:val="33"/>
    <w:link w:val="13"/>
    <w:qFormat/>
    <w:uiPriority w:val="0"/>
    <w:rPr>
      <w:rFonts w:ascii="Times New Roman" w:hAnsi="Times New Roman" w:eastAsia="宋体"/>
      <w:kern w:val="2"/>
      <w:sz w:val="21"/>
    </w:rPr>
  </w:style>
  <w:style w:type="character" w:customStyle="1" w:styleId="54">
    <w:name w:val="批注主题 字符"/>
    <w:basedOn w:val="53"/>
    <w:link w:val="29"/>
    <w:semiHidden/>
    <w:qFormat/>
    <w:uiPriority w:val="99"/>
    <w:rPr>
      <w:rFonts w:ascii="Times New Roman" w:hAnsi="Times New Roman" w:eastAsia="宋体"/>
      <w:b/>
      <w:bCs/>
      <w:kern w:val="2"/>
      <w:sz w:val="21"/>
    </w:rPr>
  </w:style>
  <w:style w:type="character" w:customStyle="1" w:styleId="55">
    <w:name w:val="列表段落 字符"/>
    <w:link w:val="37"/>
    <w:qFormat/>
    <w:locked/>
    <w:uiPriority w:val="34"/>
    <w:rPr>
      <w:rFonts w:asciiTheme="minorHAnsi" w:hAnsiTheme="minorHAnsi" w:eastAsiaTheme="minorEastAsia" w:cstheme="minorBidi"/>
      <w:kern w:val="2"/>
      <w:sz w:val="21"/>
      <w:szCs w:val="22"/>
    </w:rPr>
  </w:style>
  <w:style w:type="character" w:customStyle="1" w:styleId="56">
    <w:name w:val="标题 4 字符"/>
    <w:basedOn w:val="33"/>
    <w:link w:val="6"/>
    <w:qFormat/>
    <w:uiPriority w:val="9"/>
    <w:rPr>
      <w:rFonts w:asciiTheme="majorHAnsi" w:hAnsiTheme="majorHAnsi" w:eastAsiaTheme="majorEastAsia" w:cstheme="majorBidi"/>
      <w:b/>
      <w:bCs/>
      <w:kern w:val="2"/>
      <w:sz w:val="28"/>
      <w:szCs w:val="28"/>
    </w:rPr>
  </w:style>
  <w:style w:type="character" w:customStyle="1" w:styleId="57">
    <w:name w:val="页眉 字符"/>
    <w:basedOn w:val="33"/>
    <w:link w:val="22"/>
    <w:qFormat/>
    <w:uiPriority w:val="99"/>
    <w:rPr>
      <w:rFonts w:ascii="Times New Roman" w:hAnsi="Times New Roman" w:eastAsia="宋体"/>
      <w:kern w:val="2"/>
      <w:sz w:val="18"/>
      <w:szCs w:val="18"/>
    </w:rPr>
  </w:style>
  <w:style w:type="character" w:customStyle="1" w:styleId="58">
    <w:name w:val="正文文本 字符"/>
    <w:basedOn w:val="33"/>
    <w:link w:val="14"/>
    <w:qFormat/>
    <w:uiPriority w:val="99"/>
    <w:rPr>
      <w:rFonts w:ascii="Times New Roman" w:hAnsi="Times New Roman" w:eastAsia="宋体" w:cs="Times New Roman"/>
      <w:kern w:val="2"/>
      <w:sz w:val="21"/>
    </w:rPr>
  </w:style>
  <w:style w:type="paragraph" w:customStyle="1" w:styleId="59">
    <w:name w:val="列表段落2"/>
    <w:basedOn w:val="1"/>
    <w:qFormat/>
    <w:uiPriority w:val="34"/>
    <w:pPr>
      <w:adjustRightInd w:val="0"/>
      <w:snapToGrid w:val="0"/>
      <w:spacing w:after="200"/>
      <w:ind w:firstLine="420" w:firstLineChars="200"/>
      <w:jc w:val="left"/>
    </w:pPr>
    <w:rPr>
      <w:rFonts w:ascii="Tahoma" w:hAnsi="Tahoma" w:eastAsia="微软雅黑" w:cstheme="minorBidi"/>
      <w:kern w:val="0"/>
      <w:sz w:val="22"/>
      <w:szCs w:val="22"/>
    </w:rPr>
  </w:style>
  <w:style w:type="paragraph" w:customStyle="1" w:styleId="60">
    <w:name w:val="修订2"/>
    <w:hidden/>
    <w:semiHidden/>
    <w:qFormat/>
    <w:uiPriority w:val="99"/>
    <w:rPr>
      <w:rFonts w:ascii="Times New Roman" w:hAnsi="Times New Roman" w:eastAsia="宋体" w:cs="Times New Roman"/>
      <w:kern w:val="2"/>
      <w:sz w:val="21"/>
      <w:lang w:val="en-US" w:eastAsia="zh-CN" w:bidi="ar-SA"/>
    </w:rPr>
  </w:style>
  <w:style w:type="character" w:customStyle="1" w:styleId="61">
    <w:name w:val="正文文本首行缩进 字符"/>
    <w:basedOn w:val="58"/>
    <w:link w:val="30"/>
    <w:semiHidden/>
    <w:qFormat/>
    <w:uiPriority w:val="99"/>
    <w:rPr>
      <w:rFonts w:ascii="Calibri" w:hAnsi="Calibri" w:eastAsia="宋体" w:cs="Times New Roman"/>
      <w:kern w:val="2"/>
      <w:sz w:val="21"/>
      <w:szCs w:val="22"/>
    </w:rPr>
  </w:style>
  <w:style w:type="character" w:customStyle="1" w:styleId="62">
    <w:name w:val="标题 5 字符"/>
    <w:basedOn w:val="33"/>
    <w:link w:val="7"/>
    <w:semiHidden/>
    <w:qFormat/>
    <w:uiPriority w:val="9"/>
    <w:rPr>
      <w:b/>
      <w:bCs/>
      <w:kern w:val="2"/>
      <w:sz w:val="28"/>
      <w:szCs w:val="28"/>
    </w:rPr>
  </w:style>
  <w:style w:type="character" w:customStyle="1" w:styleId="63">
    <w:name w:val="标题 6 字符"/>
    <w:basedOn w:val="33"/>
    <w:link w:val="8"/>
    <w:semiHidden/>
    <w:qFormat/>
    <w:uiPriority w:val="9"/>
    <w:rPr>
      <w:rFonts w:asciiTheme="majorHAnsi" w:hAnsiTheme="majorHAnsi" w:eastAsiaTheme="majorEastAsia" w:cstheme="majorBidi"/>
      <w:b/>
      <w:bCs/>
      <w:kern w:val="2"/>
      <w:sz w:val="24"/>
      <w:szCs w:val="24"/>
    </w:rPr>
  </w:style>
  <w:style w:type="character" w:customStyle="1" w:styleId="64">
    <w:name w:val="标题 7 字符"/>
    <w:basedOn w:val="33"/>
    <w:link w:val="9"/>
    <w:semiHidden/>
    <w:qFormat/>
    <w:uiPriority w:val="9"/>
    <w:rPr>
      <w:b/>
      <w:bCs/>
      <w:kern w:val="2"/>
      <w:sz w:val="24"/>
      <w:szCs w:val="24"/>
    </w:rPr>
  </w:style>
  <w:style w:type="character" w:customStyle="1" w:styleId="65">
    <w:name w:val="标题 8 字符"/>
    <w:basedOn w:val="33"/>
    <w:link w:val="10"/>
    <w:semiHidden/>
    <w:qFormat/>
    <w:uiPriority w:val="9"/>
    <w:rPr>
      <w:rFonts w:asciiTheme="majorHAnsi" w:hAnsiTheme="majorHAnsi" w:eastAsiaTheme="majorEastAsia" w:cstheme="majorBidi"/>
      <w:kern w:val="2"/>
      <w:sz w:val="24"/>
      <w:szCs w:val="24"/>
    </w:rPr>
  </w:style>
  <w:style w:type="character" w:customStyle="1" w:styleId="66">
    <w:name w:val="标题 9 字符"/>
    <w:basedOn w:val="33"/>
    <w:link w:val="11"/>
    <w:semiHidden/>
    <w:qFormat/>
    <w:uiPriority w:val="9"/>
    <w:rPr>
      <w:rFonts w:asciiTheme="majorHAnsi" w:hAnsiTheme="majorHAnsi" w:eastAsiaTheme="majorEastAsia" w:cstheme="majorBidi"/>
      <w:kern w:val="2"/>
      <w:sz w:val="21"/>
      <w:szCs w:val="21"/>
    </w:rPr>
  </w:style>
  <w:style w:type="paragraph" w:styleId="67">
    <w:name w:val="List Paragraph"/>
    <w:basedOn w:val="1"/>
    <w:link w:val="68"/>
    <w:qFormat/>
    <w:uiPriority w:val="1"/>
    <w:pPr>
      <w:widowControl w:val="0"/>
      <w:ind w:firstLine="420" w:firstLineChars="200"/>
    </w:pPr>
    <w:rPr>
      <w:rFonts w:asciiTheme="minorHAnsi" w:hAnsiTheme="minorHAnsi" w:eastAsiaTheme="minorEastAsia" w:cstheme="minorBidi"/>
      <w:szCs w:val="22"/>
    </w:rPr>
  </w:style>
  <w:style w:type="character" w:customStyle="1" w:styleId="68">
    <w:name w:val="列表段落 字符1"/>
    <w:link w:val="67"/>
    <w:qFormat/>
    <w:locked/>
    <w:uiPriority w:val="1"/>
    <w:rPr>
      <w:rFonts w:asciiTheme="minorHAnsi" w:hAnsiTheme="minorHAnsi" w:eastAsiaTheme="minorEastAsia" w:cstheme="minorBidi"/>
      <w:kern w:val="2"/>
      <w:sz w:val="21"/>
      <w:szCs w:val="22"/>
    </w:rPr>
  </w:style>
  <w:style w:type="paragraph" w:customStyle="1" w:styleId="69">
    <w:name w:val="修订3"/>
    <w:hidden/>
    <w:semiHidden/>
    <w:qFormat/>
    <w:uiPriority w:val="99"/>
    <w:rPr>
      <w:rFonts w:ascii="Times New Roman" w:hAnsi="Times New Roman" w:eastAsia="宋体" w:cs="Times New Roman"/>
      <w:kern w:val="2"/>
      <w:sz w:val="21"/>
      <w:lang w:val="en-US" w:eastAsia="zh-CN" w:bidi="ar-SA"/>
    </w:rPr>
  </w:style>
  <w:style w:type="character" w:customStyle="1" w:styleId="70">
    <w:name w:val="纯文本 Char"/>
    <w:basedOn w:val="33"/>
    <w:semiHidden/>
    <w:qFormat/>
    <w:uiPriority w:val="99"/>
    <w:rPr>
      <w:rFonts w:ascii="宋体" w:hAnsi="Courier New" w:cs="Courier New"/>
      <w:kern w:val="2"/>
      <w:sz w:val="21"/>
      <w:szCs w:val="21"/>
    </w:rPr>
  </w:style>
  <w:style w:type="character" w:customStyle="1" w:styleId="71">
    <w:name w:val="纯文本 字符"/>
    <w:basedOn w:val="33"/>
    <w:link w:val="18"/>
    <w:qFormat/>
    <w:uiPriority w:val="0"/>
    <w:rPr>
      <w:rFonts w:ascii="宋体" w:hAnsi="Courier New"/>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73DCC-0F7C-43A3-A7AB-4FFF8FD9F82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636</Words>
  <Characters>711</Characters>
  <Lines>29</Lines>
  <Paragraphs>8</Paragraphs>
  <TotalTime>196</TotalTime>
  <ScaleCrop>false</ScaleCrop>
  <LinksUpToDate>false</LinksUpToDate>
  <CharactersWithSpaces>738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2022-07-06T04:33:00Z</dcterms:created>
  <dc:creator>Administrator</dc:creator>
  <cp:lastModifiedBy>橘子桔子橘</cp:lastModifiedBy>
  <dcterms:modified xsi:type="dcterms:W3CDTF">2025-11-14T00:34:45Z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4C81288B345611542CDB8760EDF66AAB</vt:lpwstr>
  </property>
  <property fmtid="{D5CDD505-2E9C-101B-9397-08002B2CF9AE}" pid="4" name="KSOTemplateDocerSaveRecord">
    <vt:lpwstr>eyJoZGlkIjoiODhjZjJmYTU2OGNiNGMwNDY4ZGU1YTU0MWY1NDAyMmYiLCJ1c2VySWQiOiIxMDE1NDUyMDMwIn0=</vt:lpwstr>
  </property>
</Properties>
</file>