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便携式肺功能检测仪等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/>
          <w:b w:val="0"/>
          <w:bCs w:val="0"/>
          <w:sz w:val="24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/>
          <w:b w:val="0"/>
          <w:bCs w:val="0"/>
          <w:sz w:val="24"/>
          <w:szCs w:val="32"/>
          <w:lang w:val="en-US" w:eastAsia="zh-CN"/>
        </w:rPr>
        <w:t>二、设备采购明细</w:t>
      </w:r>
    </w:p>
    <w:tbl>
      <w:tblPr>
        <w:tblStyle w:val="4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898"/>
        <w:gridCol w:w="2460"/>
        <w:gridCol w:w="945"/>
        <w:gridCol w:w="1290"/>
        <w:gridCol w:w="1410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8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460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94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9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10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康复医学中心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便携式肺功能检测仪</w:t>
            </w:r>
          </w:p>
        </w:tc>
        <w:tc>
          <w:tcPr>
            <w:tcW w:w="945" w:type="dxa"/>
            <w:vAlign w:val="bottom"/>
          </w:tcPr>
          <w:p w14:paraId="3EA0E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bottom"/>
          </w:tcPr>
          <w:p w14:paraId="7C38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  <w:tc>
          <w:tcPr>
            <w:tcW w:w="1410" w:type="dxa"/>
            <w:vAlign w:val="center"/>
          </w:tcPr>
          <w:p w14:paraId="787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首次挂网</w:t>
            </w:r>
          </w:p>
        </w:tc>
      </w:tr>
      <w:tr w14:paraId="432C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30A0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shd w:val="clear" w:color="auto" w:fill="auto"/>
            <w:vAlign w:val="bottom"/>
          </w:tcPr>
          <w:p w14:paraId="5CFDF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重症医学科</w:t>
            </w:r>
          </w:p>
        </w:tc>
        <w:tc>
          <w:tcPr>
            <w:tcW w:w="2460" w:type="dxa"/>
            <w:shd w:val="clear" w:color="auto" w:fill="auto"/>
            <w:vAlign w:val="bottom"/>
          </w:tcPr>
          <w:p w14:paraId="5C798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BIS模块</w:t>
            </w:r>
          </w:p>
        </w:tc>
        <w:tc>
          <w:tcPr>
            <w:tcW w:w="945" w:type="dxa"/>
            <w:vAlign w:val="bottom"/>
          </w:tcPr>
          <w:p w14:paraId="5083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bottom"/>
          </w:tcPr>
          <w:p w14:paraId="73298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</w:t>
            </w:r>
          </w:p>
        </w:tc>
        <w:tc>
          <w:tcPr>
            <w:tcW w:w="1410" w:type="dxa"/>
            <w:vMerge w:val="restart"/>
            <w:vAlign w:val="center"/>
          </w:tcPr>
          <w:p w14:paraId="222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首次挂网</w:t>
            </w:r>
          </w:p>
        </w:tc>
      </w:tr>
      <w:tr w14:paraId="5434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2AB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98" w:type="dxa"/>
            <w:vAlign w:val="bottom"/>
          </w:tcPr>
          <w:p w14:paraId="4C848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2460" w:type="dxa"/>
            <w:vAlign w:val="bottom"/>
          </w:tcPr>
          <w:p w14:paraId="066C4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全自动样品快速研磨仪</w:t>
            </w:r>
          </w:p>
        </w:tc>
        <w:tc>
          <w:tcPr>
            <w:tcW w:w="945" w:type="dxa"/>
            <w:vAlign w:val="bottom"/>
          </w:tcPr>
          <w:p w14:paraId="79994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Align w:val="bottom"/>
          </w:tcPr>
          <w:p w14:paraId="2273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  <w:tc>
          <w:tcPr>
            <w:tcW w:w="1410" w:type="dxa"/>
            <w:vMerge w:val="continue"/>
            <w:vAlign w:val="center"/>
          </w:tcPr>
          <w:p w14:paraId="14C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1、医疗设备问询表（附件1）；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8、报价单（附件2）；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bookmarkStart w:id="2" w:name="_GoBack"/>
      <w:bookmarkEnd w:id="2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10525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0" w:leftChars="200" w:right="0" w:firstLine="0" w:firstLineChars="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0F2E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B44E9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售后服务承诺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97B61F1"/>
    <w:rsid w:val="0D841421"/>
    <w:rsid w:val="11110BA4"/>
    <w:rsid w:val="1259303E"/>
    <w:rsid w:val="12EE07F0"/>
    <w:rsid w:val="1A6659E2"/>
    <w:rsid w:val="1E137E00"/>
    <w:rsid w:val="1EAE392E"/>
    <w:rsid w:val="22947171"/>
    <w:rsid w:val="24771B84"/>
    <w:rsid w:val="267F1498"/>
    <w:rsid w:val="28D17481"/>
    <w:rsid w:val="2CFA08FA"/>
    <w:rsid w:val="2E5842B2"/>
    <w:rsid w:val="30112565"/>
    <w:rsid w:val="313D3457"/>
    <w:rsid w:val="31BD45C7"/>
    <w:rsid w:val="328229DE"/>
    <w:rsid w:val="35D651C2"/>
    <w:rsid w:val="37640716"/>
    <w:rsid w:val="383D6A90"/>
    <w:rsid w:val="3A40523B"/>
    <w:rsid w:val="40A03B6F"/>
    <w:rsid w:val="414A6985"/>
    <w:rsid w:val="419C6C00"/>
    <w:rsid w:val="43CE36AE"/>
    <w:rsid w:val="44ED1760"/>
    <w:rsid w:val="46DB6E46"/>
    <w:rsid w:val="53EC7630"/>
    <w:rsid w:val="54530E20"/>
    <w:rsid w:val="57311107"/>
    <w:rsid w:val="58822F41"/>
    <w:rsid w:val="5D3E1BD5"/>
    <w:rsid w:val="5DE75E69"/>
    <w:rsid w:val="5E237616"/>
    <w:rsid w:val="5E565A8E"/>
    <w:rsid w:val="604E700E"/>
    <w:rsid w:val="610872BF"/>
    <w:rsid w:val="62C3746A"/>
    <w:rsid w:val="63ED1F3E"/>
    <w:rsid w:val="662145D0"/>
    <w:rsid w:val="66315B21"/>
    <w:rsid w:val="696221B8"/>
    <w:rsid w:val="6B7D724B"/>
    <w:rsid w:val="6BE90A72"/>
    <w:rsid w:val="6FC8414A"/>
    <w:rsid w:val="711B2F7F"/>
    <w:rsid w:val="734C3DFF"/>
    <w:rsid w:val="77940EEB"/>
    <w:rsid w:val="77B01943"/>
    <w:rsid w:val="79EB5AE9"/>
    <w:rsid w:val="7B7610C6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847</Words>
  <Characters>873</Characters>
  <Lines>0</Lines>
  <Paragraphs>0</Paragraphs>
  <TotalTime>0</TotalTime>
  <ScaleCrop>false</ScaleCrop>
  <LinksUpToDate>false</LinksUpToDate>
  <CharactersWithSpaces>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2025-11-20T00:50:26Z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