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04B32">
      <w:pPr>
        <w:pStyle w:val="14"/>
        <w:shd w:val="clear" w:color="auto" w:fill="FFFFFF"/>
        <w:spacing w:before="0" w:beforeAutospacing="0" w:after="0" w:afterAutospacing="0" w:line="435" w:lineRule="atLeast"/>
        <w:ind w:left="480"/>
        <w:jc w:val="center"/>
        <w:rPr>
          <w:rStyle w:val="19"/>
          <w:bCs w:val="0"/>
          <w:color w:val="000000"/>
          <w:sz w:val="32"/>
          <w:szCs w:val="32"/>
        </w:rPr>
      </w:pPr>
      <w:bookmarkStart w:id="0" w:name="_GoBack"/>
      <w:bookmarkEnd w:id="0"/>
      <w:r>
        <w:rPr>
          <w:rStyle w:val="19"/>
          <w:rFonts w:hint="eastAsia"/>
          <w:bCs w:val="0"/>
          <w:color w:val="000000"/>
          <w:sz w:val="32"/>
          <w:szCs w:val="32"/>
        </w:rPr>
        <w:t>南京大学医学院附属苏州医院</w:t>
      </w:r>
    </w:p>
    <w:p w14:paraId="77A95802">
      <w:pPr>
        <w:pStyle w:val="14"/>
        <w:shd w:val="clear" w:color="auto" w:fill="FFFFFF"/>
        <w:spacing w:before="0" w:beforeAutospacing="0" w:after="0" w:afterAutospacing="0" w:line="435" w:lineRule="atLeast"/>
        <w:ind w:left="480"/>
        <w:jc w:val="center"/>
        <w:rPr>
          <w:rStyle w:val="19"/>
          <w:rFonts w:hint="eastAsia"/>
          <w:bCs w:val="0"/>
          <w:color w:val="000000"/>
          <w:sz w:val="32"/>
          <w:szCs w:val="32"/>
        </w:rPr>
      </w:pPr>
      <w:r>
        <w:rPr>
          <w:rStyle w:val="19"/>
          <w:rFonts w:hint="eastAsia"/>
          <w:bCs w:val="0"/>
          <w:color w:val="000000"/>
          <w:sz w:val="32"/>
          <w:szCs w:val="32"/>
        </w:rPr>
        <w:t>医院信息设备采购需求书</w:t>
      </w:r>
    </w:p>
    <w:p w14:paraId="10A84E5F">
      <w:pPr>
        <w:pStyle w:val="14"/>
        <w:shd w:val="clear" w:color="auto" w:fill="FFFFFF"/>
        <w:spacing w:before="0" w:beforeAutospacing="0" w:after="0" w:afterAutospacing="0" w:line="435" w:lineRule="atLeast"/>
        <w:ind w:left="480"/>
        <w:jc w:val="center"/>
        <w:rPr>
          <w:rStyle w:val="19"/>
          <w:rFonts w:hint="eastAsia"/>
          <w:bCs w:val="0"/>
          <w:color w:val="000000"/>
          <w:sz w:val="32"/>
          <w:szCs w:val="32"/>
        </w:rPr>
      </w:pPr>
    </w:p>
    <w:p w14:paraId="36930307">
      <w:pPr>
        <w:pStyle w:val="11"/>
        <w:ind w:firstLine="441"/>
        <w:rPr>
          <w:rFonts w:ascii="微软雅黑" w:hAnsi="微软雅黑" w:eastAsia="微软雅黑"/>
          <w:color w:val="666666"/>
        </w:rPr>
      </w:pPr>
      <w:r>
        <w:rPr>
          <w:rStyle w:val="19"/>
          <w:rFonts w:hint="eastAsia"/>
          <w:b/>
          <w:bCs/>
          <w:color w:val="000000"/>
          <w:sz w:val="21"/>
          <w:szCs w:val="21"/>
        </w:rPr>
        <w:t>一、项目名称：</w:t>
      </w:r>
      <w:r>
        <w:rPr>
          <w:rStyle w:val="19"/>
          <w:rFonts w:hint="eastAsia"/>
          <w:b w:val="0"/>
          <w:bCs w:val="0"/>
          <w:color w:val="000000"/>
          <w:sz w:val="21"/>
          <w:szCs w:val="21"/>
        </w:rPr>
        <w:t>医院信息设备采购</w:t>
      </w:r>
    </w:p>
    <w:p w14:paraId="494D278E">
      <w:pPr>
        <w:pStyle w:val="11"/>
        <w:ind w:firstLine="441"/>
        <w:rPr>
          <w:rStyle w:val="19"/>
          <w:b/>
          <w:bCs/>
          <w:color w:val="000000"/>
          <w:sz w:val="21"/>
          <w:szCs w:val="21"/>
        </w:rPr>
      </w:pPr>
      <w:r>
        <w:rPr>
          <w:rStyle w:val="19"/>
          <w:rFonts w:hint="eastAsia"/>
          <w:b/>
          <w:bCs/>
          <w:color w:val="000000"/>
          <w:sz w:val="21"/>
          <w:szCs w:val="21"/>
        </w:rPr>
        <w:t>二、采购方信息：</w:t>
      </w:r>
    </w:p>
    <w:p w14:paraId="3B0125C8">
      <w:pPr>
        <w:pStyle w:val="11"/>
        <w:ind w:firstLine="439"/>
        <w:rPr>
          <w:rStyle w:val="19"/>
          <w:b/>
          <w:bCs w:val="0"/>
          <w:color w:val="000000"/>
          <w:sz w:val="21"/>
          <w:szCs w:val="21"/>
        </w:rPr>
      </w:pPr>
      <w:r>
        <w:rPr>
          <w:rStyle w:val="19"/>
          <w:rFonts w:hint="eastAsia"/>
          <w:b w:val="0"/>
          <w:bCs w:val="0"/>
          <w:sz w:val="21"/>
          <w:szCs w:val="21"/>
        </w:rPr>
        <w:t>采购方：</w:t>
      </w:r>
      <w:r>
        <w:rPr>
          <w:rStyle w:val="19"/>
          <w:rFonts w:hint="eastAsia"/>
          <w:b w:val="0"/>
          <w:bCs w:val="0"/>
          <w:color w:val="000000"/>
          <w:sz w:val="21"/>
          <w:szCs w:val="21"/>
        </w:rPr>
        <w:t>南京大学医学院附属苏州医院</w:t>
      </w:r>
    </w:p>
    <w:p w14:paraId="6C59C800">
      <w:pPr>
        <w:pStyle w:val="11"/>
        <w:ind w:firstLine="1278" w:firstLineChars="609"/>
        <w:rPr>
          <w:rStyle w:val="19"/>
          <w:rFonts w:hAnsi="宋体"/>
          <w:b w:val="0"/>
          <w:bCs/>
          <w:color w:val="000000"/>
          <w:sz w:val="21"/>
          <w:szCs w:val="21"/>
        </w:rPr>
      </w:pPr>
      <w:r>
        <w:rPr>
          <w:rStyle w:val="19"/>
          <w:rFonts w:hint="eastAsia"/>
          <w:b w:val="0"/>
          <w:bCs/>
          <w:color w:val="000000"/>
          <w:sz w:val="21"/>
          <w:szCs w:val="21"/>
        </w:rPr>
        <w:t>苏州科技城医院</w:t>
      </w:r>
    </w:p>
    <w:p w14:paraId="76CD9A07">
      <w:pPr>
        <w:pStyle w:val="11"/>
        <w:ind w:firstLine="439"/>
        <w:rPr>
          <w:rStyle w:val="19"/>
          <w:b/>
          <w:bCs w:val="0"/>
          <w:color w:val="000000"/>
          <w:sz w:val="21"/>
          <w:szCs w:val="21"/>
        </w:rPr>
      </w:pPr>
      <w:r>
        <w:rPr>
          <w:rStyle w:val="19"/>
          <w:rFonts w:hint="eastAsia"/>
          <w:b w:val="0"/>
          <w:bCs w:val="0"/>
          <w:color w:val="000000"/>
          <w:sz w:val="21"/>
          <w:szCs w:val="21"/>
        </w:rPr>
        <w:t>地址：苏州高新区科技城漓江路1号      邮编：215153</w:t>
      </w:r>
    </w:p>
    <w:p w14:paraId="489AF72D">
      <w:pPr>
        <w:pStyle w:val="11"/>
        <w:ind w:firstLine="439"/>
        <w:rPr>
          <w:rStyle w:val="19"/>
          <w:b/>
          <w:bCs w:val="0"/>
          <w:color w:val="000000"/>
          <w:sz w:val="21"/>
          <w:szCs w:val="21"/>
        </w:rPr>
      </w:pPr>
      <w:r>
        <w:rPr>
          <w:rStyle w:val="19"/>
          <w:rFonts w:hint="eastAsia"/>
          <w:b w:val="0"/>
          <w:bCs w:val="0"/>
          <w:color w:val="000000"/>
          <w:sz w:val="21"/>
          <w:szCs w:val="21"/>
        </w:rPr>
        <w:t>联系人：吴老师           电话：0512-69584854</w:t>
      </w:r>
    </w:p>
    <w:p w14:paraId="568E3C8B">
      <w:pPr>
        <w:pStyle w:val="11"/>
        <w:numPr>
          <w:ilvl w:val="0"/>
          <w:numId w:val="2"/>
        </w:numPr>
        <w:ind w:firstLine="441"/>
        <w:rPr>
          <w:rStyle w:val="19"/>
          <w:rFonts w:hint="eastAsia"/>
          <w:b w:val="0"/>
          <w:bCs w:val="0"/>
          <w:sz w:val="21"/>
          <w:szCs w:val="21"/>
        </w:rPr>
      </w:pPr>
      <w:r>
        <w:rPr>
          <w:rStyle w:val="19"/>
          <w:rFonts w:hint="eastAsia"/>
          <w:b/>
          <w:bCs/>
          <w:color w:val="000000"/>
          <w:sz w:val="21"/>
          <w:szCs w:val="21"/>
        </w:rPr>
        <w:t>采购预算：</w:t>
      </w:r>
      <w:r>
        <w:rPr>
          <w:rStyle w:val="19"/>
          <w:rFonts w:hint="eastAsia"/>
          <w:b w:val="0"/>
          <w:bCs w:val="0"/>
          <w:sz w:val="21"/>
          <w:szCs w:val="21"/>
          <w:lang w:val="en-US" w:eastAsia="zh-CN"/>
        </w:rPr>
        <w:t>74</w:t>
      </w:r>
      <w:r>
        <w:rPr>
          <w:rStyle w:val="19"/>
          <w:rFonts w:hint="eastAsia"/>
          <w:b w:val="0"/>
          <w:bCs w:val="0"/>
          <w:sz w:val="21"/>
          <w:szCs w:val="21"/>
        </w:rPr>
        <w:t>万元（</w:t>
      </w:r>
      <w:r>
        <w:rPr>
          <w:rStyle w:val="19"/>
          <w:rFonts w:hint="eastAsia"/>
          <w:b w:val="0"/>
          <w:bCs w:val="0"/>
          <w:sz w:val="21"/>
          <w:szCs w:val="21"/>
          <w:lang w:val="en-US" w:eastAsia="zh-CN"/>
        </w:rPr>
        <w:t>柒拾肆万元</w:t>
      </w:r>
      <w:r>
        <w:rPr>
          <w:rStyle w:val="19"/>
          <w:rFonts w:hint="eastAsia"/>
          <w:b w:val="0"/>
          <w:bCs w:val="0"/>
          <w:sz w:val="21"/>
          <w:szCs w:val="21"/>
        </w:rPr>
        <w:t>整）</w:t>
      </w:r>
    </w:p>
    <w:p w14:paraId="6331EE87">
      <w:pPr>
        <w:pStyle w:val="11"/>
        <w:numPr>
          <w:ilvl w:val="0"/>
          <w:numId w:val="2"/>
        </w:numPr>
        <w:ind w:firstLine="441"/>
        <w:rPr>
          <w:rStyle w:val="19"/>
          <w:rFonts w:hint="eastAsia"/>
          <w:b w:val="0"/>
          <w:bCs w:val="0"/>
          <w:sz w:val="21"/>
          <w:szCs w:val="21"/>
        </w:rPr>
      </w:pPr>
      <w:r>
        <w:rPr>
          <w:rStyle w:val="19"/>
          <w:rFonts w:hint="eastAsia"/>
          <w:b/>
          <w:bCs/>
          <w:sz w:val="21"/>
          <w:szCs w:val="21"/>
        </w:rPr>
        <w:t>项目背景</w:t>
      </w:r>
      <w:r>
        <w:rPr>
          <w:rStyle w:val="19"/>
          <w:rFonts w:hint="eastAsia"/>
          <w:b/>
          <w:bCs/>
          <w:sz w:val="21"/>
          <w:szCs w:val="21"/>
          <w:lang w:eastAsia="zh-CN"/>
        </w:rPr>
        <w:t>：</w:t>
      </w:r>
      <w:r>
        <w:rPr>
          <w:rStyle w:val="19"/>
          <w:rFonts w:hint="eastAsia"/>
          <w:b w:val="0"/>
          <w:bCs w:val="0"/>
          <w:sz w:val="21"/>
          <w:szCs w:val="21"/>
          <w:lang w:eastAsia="zh-CN"/>
        </w:rPr>
        <w:t>为落实国家信息技术应用创新战略，构建</w:t>
      </w:r>
      <w:r>
        <w:rPr>
          <w:rStyle w:val="19"/>
          <w:rFonts w:hint="eastAsia"/>
          <w:b w:val="0"/>
          <w:bCs w:val="0"/>
          <w:sz w:val="21"/>
          <w:szCs w:val="21"/>
          <w:lang w:val="en-US" w:eastAsia="zh-CN"/>
        </w:rPr>
        <w:t>医院</w:t>
      </w:r>
      <w:r>
        <w:rPr>
          <w:rStyle w:val="19"/>
          <w:rFonts w:hint="eastAsia"/>
          <w:b w:val="0"/>
          <w:bCs w:val="0"/>
          <w:sz w:val="21"/>
          <w:szCs w:val="21"/>
          <w:lang w:eastAsia="zh-CN"/>
        </w:rPr>
        <w:t>自主可控的网络安全防护体系，替换现有非自主可控的老旧安全设备，提升医院网络纵深防御能力、安全事件追溯分析能力及运维操作安全管控能力，现计划采购一批基于国产化技术路线的新一代核心网络安全设备。</w:t>
      </w:r>
    </w:p>
    <w:p w14:paraId="05138436">
      <w:pPr>
        <w:pStyle w:val="11"/>
        <w:numPr>
          <w:ilvl w:val="0"/>
          <w:numId w:val="2"/>
        </w:numPr>
        <w:ind w:firstLine="441"/>
        <w:rPr>
          <w:rStyle w:val="19"/>
          <w:rFonts w:hint="eastAsia" w:ascii="Times New Roman"/>
          <w:b w:val="0"/>
          <w:bCs w:val="0"/>
          <w:sz w:val="21"/>
          <w:szCs w:val="21"/>
          <w:lang w:eastAsia="zh-CN"/>
        </w:rPr>
      </w:pPr>
      <w:r>
        <w:rPr>
          <w:rStyle w:val="19"/>
          <w:rFonts w:hint="eastAsia"/>
          <w:b/>
          <w:bCs/>
          <w:sz w:val="21"/>
          <w:szCs w:val="21"/>
        </w:rPr>
        <w:t>采购内容及技术规格要求：</w:t>
      </w:r>
    </w:p>
    <w:p w14:paraId="68EB961A">
      <w:pPr>
        <w:pStyle w:val="11"/>
        <w:numPr>
          <w:ilvl w:val="0"/>
          <w:numId w:val="0"/>
        </w:numPr>
        <w:ind w:firstLine="840" w:firstLineChars="400"/>
      </w:pPr>
      <w:r>
        <w:rPr>
          <w:rStyle w:val="19"/>
          <w:rFonts w:hint="eastAsia" w:ascii="Times New Roman"/>
          <w:b w:val="0"/>
          <w:bCs w:val="0"/>
          <w:sz w:val="21"/>
          <w:szCs w:val="21"/>
          <w:lang w:eastAsia="zh-CN"/>
        </w:rPr>
        <w:t>本次采购设备需为符合国家信创要求的全新原厂设备，采用自主可控的国产化软硬件技术平台。所有设备需提供原厂三年标准保修及软件升级服务。</w:t>
      </w:r>
    </w:p>
    <w:tbl>
      <w:tblPr>
        <w:tblStyle w:val="17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4819"/>
        <w:gridCol w:w="709"/>
        <w:gridCol w:w="851"/>
      </w:tblGrid>
      <w:tr w14:paraId="034B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04" w:type="dxa"/>
            <w:vAlign w:val="center"/>
          </w:tcPr>
          <w:p w14:paraId="754FE6D5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14:paraId="15577A69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设备名称</w:t>
            </w:r>
          </w:p>
        </w:tc>
        <w:tc>
          <w:tcPr>
            <w:tcW w:w="4819" w:type="dxa"/>
            <w:vAlign w:val="center"/>
          </w:tcPr>
          <w:p w14:paraId="57FFB987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主要描述</w:t>
            </w:r>
          </w:p>
        </w:tc>
        <w:tc>
          <w:tcPr>
            <w:tcW w:w="709" w:type="dxa"/>
            <w:vAlign w:val="center"/>
          </w:tcPr>
          <w:p w14:paraId="087D5068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851" w:type="dxa"/>
            <w:vAlign w:val="center"/>
          </w:tcPr>
          <w:p w14:paraId="4A824986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4821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E8D7EA7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1540BF50">
            <w:pPr>
              <w:spacing w:line="27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国密堡垒机</w:t>
            </w:r>
          </w:p>
        </w:tc>
        <w:tc>
          <w:tcPr>
            <w:tcW w:w="4819" w:type="dxa"/>
            <w:vAlign w:val="center"/>
          </w:tcPr>
          <w:p w14:paraId="6FF8272B">
            <w:pPr>
              <w:spacing w:line="27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国产化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机架式软硬一体设备，≥4个千兆电口，≥4个千兆光口，存储容量≥8TB，双电源，内存≥16G。支持≥1800路字符会话或≥500路图形会话并发。含硬件加密卡（具备商密证书），此次配置≥500个被管用户数授权。≥36个月原厂质保服务。详细技术参数见下文。</w:t>
            </w:r>
          </w:p>
        </w:tc>
        <w:tc>
          <w:tcPr>
            <w:tcW w:w="709" w:type="dxa"/>
            <w:vAlign w:val="center"/>
          </w:tcPr>
          <w:p w14:paraId="1E0384EC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1台</w:t>
            </w:r>
          </w:p>
        </w:tc>
        <w:tc>
          <w:tcPr>
            <w:tcW w:w="851" w:type="dxa"/>
            <w:vAlign w:val="center"/>
          </w:tcPr>
          <w:p w14:paraId="080F2595">
            <w:pPr>
              <w:spacing w:line="27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13B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704" w:type="dxa"/>
            <w:vAlign w:val="center"/>
          </w:tcPr>
          <w:p w14:paraId="4895330A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14:paraId="1ED3DD41">
            <w:pPr>
              <w:spacing w:line="27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IPS入侵防御系统</w:t>
            </w:r>
          </w:p>
        </w:tc>
        <w:tc>
          <w:tcPr>
            <w:tcW w:w="4819" w:type="dxa"/>
            <w:vAlign w:val="center"/>
          </w:tcPr>
          <w:p w14:paraId="17B74661">
            <w:pPr>
              <w:spacing w:line="27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国产化海光硬件平台。机架式软硬一体设备，≥1个管理口，≥4个具备BYPASS功能的10/100/1000Base-T接口，≥4个千兆光口，≥4个万兆光口，≥1个扩展插槽，双电源。</w:t>
            </w:r>
          </w:p>
          <w:p w14:paraId="26D0DCEC">
            <w:pPr>
              <w:spacing w:line="27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开通审计中心功能、IPS模块，≥3年IPS特征升级服务；质保服务≥3年。</w:t>
            </w:r>
          </w:p>
          <w:p w14:paraId="35B808E6">
            <w:pPr>
              <w:spacing w:line="27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产品软硬件满足国产化要求，CPU≥海光C86 3330（3.0GHz, 4核），操作系统银河麒麟V10；</w:t>
            </w:r>
          </w:p>
          <w:p w14:paraId="40DBB931">
            <w:pPr>
              <w:spacing w:line="27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设备最大网络层吞吐量≥30Gbps，最大应用层吞吐量≥12Gbps。详细技术参数见下文。</w:t>
            </w:r>
          </w:p>
        </w:tc>
        <w:tc>
          <w:tcPr>
            <w:tcW w:w="709" w:type="dxa"/>
            <w:vAlign w:val="center"/>
          </w:tcPr>
          <w:p w14:paraId="485C579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2台</w:t>
            </w:r>
          </w:p>
        </w:tc>
        <w:tc>
          <w:tcPr>
            <w:tcW w:w="851" w:type="dxa"/>
            <w:vAlign w:val="center"/>
          </w:tcPr>
          <w:p w14:paraId="1998AD3F">
            <w:pPr>
              <w:spacing w:line="27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56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851FE03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14:paraId="5C8AA715">
            <w:pPr>
              <w:spacing w:line="27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日志审计系统</w:t>
            </w:r>
          </w:p>
        </w:tc>
        <w:tc>
          <w:tcPr>
            <w:tcW w:w="4819" w:type="dxa"/>
            <w:vAlign w:val="center"/>
          </w:tcPr>
          <w:p w14:paraId="636A5B05">
            <w:pPr>
              <w:spacing w:line="27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授权资产数550个；数据平均处理能力≥10000EPS；机架式2U信创工控机，国产操作系统；CPU≥2.8GHz 8核16线程；CPU数量≥1；内存≥16G内存*1；硬盘≥36TB。</w:t>
            </w:r>
          </w:p>
          <w:p w14:paraId="4E38C358">
            <w:pPr>
              <w:spacing w:line="27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1+1冗余电源；电源额定功率≥350W；网络接口：业务口（千兆电）≥4个，业务口（千兆光）≥4个，业务口（万兆光）≥2个，管理口(千兆电)：1个。</w:t>
            </w:r>
          </w:p>
        </w:tc>
        <w:tc>
          <w:tcPr>
            <w:tcW w:w="709" w:type="dxa"/>
            <w:vAlign w:val="center"/>
          </w:tcPr>
          <w:p w14:paraId="72AAE45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1台</w:t>
            </w:r>
          </w:p>
        </w:tc>
        <w:tc>
          <w:tcPr>
            <w:tcW w:w="851" w:type="dxa"/>
            <w:vAlign w:val="center"/>
          </w:tcPr>
          <w:p w14:paraId="210650CC">
            <w:pPr>
              <w:spacing w:line="27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AB5980A"/>
    <w:p w14:paraId="194A8EF9">
      <w:pPr>
        <w:pStyle w:val="11"/>
        <w:numPr>
          <w:ilvl w:val="0"/>
          <w:numId w:val="2"/>
        </w:numPr>
        <w:spacing w:line="360" w:lineRule="auto"/>
        <w:ind w:firstLine="441"/>
        <w:rPr>
          <w:rFonts w:hint="eastAsia"/>
          <w:sz w:val="21"/>
          <w:szCs w:val="21"/>
        </w:rPr>
      </w:pPr>
      <w:r>
        <w:rPr>
          <w:rStyle w:val="19"/>
          <w:rFonts w:hint="eastAsia" w:ascii="Times New Roman"/>
          <w:b/>
          <w:bCs/>
          <w:sz w:val="21"/>
          <w:szCs w:val="21"/>
        </w:rPr>
        <w:t>部署及迁移方案要求</w:t>
      </w:r>
    </w:p>
    <w:p w14:paraId="62186481">
      <w:pPr>
        <w:widowControl/>
        <w:spacing w:line="360" w:lineRule="auto"/>
        <w:ind w:firstLine="840" w:firstLineChars="400"/>
        <w:jc w:val="left"/>
        <w:rPr>
          <w:rStyle w:val="19"/>
          <w:rFonts w:hint="eastAsia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Style w:val="19"/>
          <w:rFonts w:hint="eastAsia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平滑过渡：供应商需提供详细的设备替换和迁移方案，确保业务不中断。</w:t>
      </w:r>
    </w:p>
    <w:p w14:paraId="33367013">
      <w:pPr>
        <w:widowControl/>
        <w:spacing w:line="360" w:lineRule="auto"/>
        <w:ind w:firstLine="840" w:firstLineChars="400"/>
        <w:jc w:val="left"/>
        <w:rPr>
          <w:rStyle w:val="19"/>
          <w:rFonts w:hint="eastAsia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Style w:val="19"/>
          <w:rFonts w:hint="eastAsia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数据迁移：需提供日志、策略、配置等数据的迁移工具和方法。</w:t>
      </w:r>
    </w:p>
    <w:p w14:paraId="3BE7BD51">
      <w:pPr>
        <w:widowControl/>
        <w:spacing w:line="360" w:lineRule="auto"/>
        <w:ind w:firstLine="840" w:firstLineChars="400"/>
        <w:jc w:val="left"/>
        <w:rPr>
          <w:rStyle w:val="19"/>
          <w:rFonts w:hint="eastAsia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Style w:val="19"/>
          <w:rFonts w:hint="eastAsia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并行运行：支持新老设备并行运行期，实现平稳切换。</w:t>
      </w:r>
    </w:p>
    <w:p w14:paraId="66B2D6AA">
      <w:pPr>
        <w:pStyle w:val="11"/>
        <w:numPr>
          <w:ilvl w:val="0"/>
          <w:numId w:val="2"/>
        </w:numPr>
        <w:spacing w:line="360" w:lineRule="auto"/>
        <w:ind w:firstLine="441"/>
        <w:rPr>
          <w:rStyle w:val="19"/>
          <w:rFonts w:hint="eastAsia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Style w:val="19"/>
          <w:rFonts w:hint="eastAsia" w:ascii="Times New Roman"/>
          <w:b/>
          <w:bCs/>
          <w:sz w:val="21"/>
          <w:szCs w:val="21"/>
          <w:lang w:val="en-US" w:eastAsia="zh-CN"/>
        </w:rPr>
        <w:t>其他要求</w:t>
      </w:r>
    </w:p>
    <w:p w14:paraId="47D82789">
      <w:pPr>
        <w:widowControl/>
        <w:spacing w:line="360" w:lineRule="auto"/>
        <w:ind w:firstLine="840" w:firstLineChars="400"/>
        <w:jc w:val="left"/>
        <w:rPr>
          <w:rStyle w:val="19"/>
          <w:rFonts w:hint="eastAsia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Style w:val="19"/>
          <w:rFonts w:hint="eastAsia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所有设备需提供入网许可证及相关检测报告。</w:t>
      </w:r>
    </w:p>
    <w:p w14:paraId="00EEBDF0">
      <w:pPr>
        <w:widowControl/>
        <w:spacing w:line="360" w:lineRule="auto"/>
        <w:ind w:firstLine="840" w:firstLineChars="400"/>
        <w:jc w:val="left"/>
        <w:rPr>
          <w:rStyle w:val="19"/>
          <w:rFonts w:hint="eastAsia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Style w:val="19"/>
          <w:rFonts w:hint="eastAsia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提供完整的设备技术白皮书和测试报告。</w:t>
      </w:r>
    </w:p>
    <w:p w14:paraId="03B8ACFA">
      <w:pPr>
        <w:widowControl/>
        <w:spacing w:line="360" w:lineRule="auto"/>
        <w:ind w:firstLine="840" w:firstLineChars="400"/>
        <w:jc w:val="left"/>
        <w:rPr>
          <w:rStyle w:val="19"/>
          <w:rFonts w:hint="eastAsia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Style w:val="19"/>
          <w:rFonts w:hint="eastAsia" w:ascii="Times New Roman" w:hAnsi="Times New Roman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支持后续与医院现有安全平台对接和联动。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349974"/>
    <w:multiLevelType w:val="singleLevel"/>
    <w:tmpl w:val="CF34997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FC6AC9"/>
    <w:multiLevelType w:val="multilevel"/>
    <w:tmpl w:val="0BFC6AC9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lY2U2YzkyYjU5YmEwYTY2NTE0MTNmMmFjZWQ1NDEifQ=="/>
  </w:docVars>
  <w:rsids>
    <w:rsidRoot w:val="0076512A"/>
    <w:rsid w:val="00181F1D"/>
    <w:rsid w:val="001F50E5"/>
    <w:rsid w:val="0020070D"/>
    <w:rsid w:val="00234687"/>
    <w:rsid w:val="0024590C"/>
    <w:rsid w:val="0028063C"/>
    <w:rsid w:val="0028633A"/>
    <w:rsid w:val="002F4407"/>
    <w:rsid w:val="00443356"/>
    <w:rsid w:val="00470F86"/>
    <w:rsid w:val="004B1661"/>
    <w:rsid w:val="005F51F9"/>
    <w:rsid w:val="00645325"/>
    <w:rsid w:val="00657714"/>
    <w:rsid w:val="00666639"/>
    <w:rsid w:val="00682ABB"/>
    <w:rsid w:val="006F7CFF"/>
    <w:rsid w:val="0071297A"/>
    <w:rsid w:val="00746B86"/>
    <w:rsid w:val="007542A1"/>
    <w:rsid w:val="0076512A"/>
    <w:rsid w:val="007D3C6A"/>
    <w:rsid w:val="007E4B74"/>
    <w:rsid w:val="007F5BE2"/>
    <w:rsid w:val="008E0256"/>
    <w:rsid w:val="009435C3"/>
    <w:rsid w:val="0095330E"/>
    <w:rsid w:val="00987B7F"/>
    <w:rsid w:val="009909DD"/>
    <w:rsid w:val="00991E32"/>
    <w:rsid w:val="00A32BD3"/>
    <w:rsid w:val="00A47199"/>
    <w:rsid w:val="00A55FB8"/>
    <w:rsid w:val="00AB0123"/>
    <w:rsid w:val="00AB4420"/>
    <w:rsid w:val="00B51533"/>
    <w:rsid w:val="00B75137"/>
    <w:rsid w:val="00B82FE0"/>
    <w:rsid w:val="00B91E61"/>
    <w:rsid w:val="00BC6353"/>
    <w:rsid w:val="00C459DB"/>
    <w:rsid w:val="00C86788"/>
    <w:rsid w:val="00D01DA5"/>
    <w:rsid w:val="00D030DB"/>
    <w:rsid w:val="00D60879"/>
    <w:rsid w:val="00DD2487"/>
    <w:rsid w:val="00E9535A"/>
    <w:rsid w:val="00EA2486"/>
    <w:rsid w:val="00EA51EF"/>
    <w:rsid w:val="00F44DEC"/>
    <w:rsid w:val="00FB0115"/>
    <w:rsid w:val="00FB1523"/>
    <w:rsid w:val="14580E16"/>
    <w:rsid w:val="1B0648F7"/>
    <w:rsid w:val="1C19113D"/>
    <w:rsid w:val="7536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numPr>
        <w:ilvl w:val="0"/>
        <w:numId w:val="1"/>
      </w:numPr>
      <w:spacing w:before="120" w:line="578" w:lineRule="auto"/>
      <w:ind w:left="431" w:hanging="431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numPr>
        <w:ilvl w:val="1"/>
        <w:numId w:val="1"/>
      </w:numPr>
      <w:spacing w:before="120" w:line="415" w:lineRule="auto"/>
      <w:ind w:left="578" w:hanging="578"/>
      <w:outlineLvl w:val="1"/>
    </w:pPr>
    <w:rPr>
      <w:rFonts w:cstheme="majorBidi"/>
      <w:b/>
      <w:bCs/>
      <w:sz w:val="30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numPr>
        <w:ilvl w:val="2"/>
        <w:numId w:val="1"/>
      </w:numPr>
      <w:spacing w:before="120" w:line="415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Cs w:val="24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Cs w:val="24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Cs w:val="24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 2"/>
    <w:basedOn w:val="1"/>
    <w:qFormat/>
    <w:uiPriority w:val="0"/>
    <w:pPr>
      <w:tabs>
        <w:tab w:val="left" w:pos="0"/>
      </w:tabs>
      <w:spacing w:line="360" w:lineRule="auto"/>
      <w:ind w:firstLine="502" w:firstLineChars="209"/>
    </w:pPr>
    <w:rPr>
      <w:rFonts w:ascii="宋体" w:hAnsi="Times New Roman" w:eastAsia="宋体" w:cs="Times New Roman"/>
      <w:b/>
      <w:bCs/>
      <w:sz w:val="24"/>
      <w:szCs w:val="20"/>
    </w:rPr>
  </w:style>
  <w:style w:type="paragraph" w:styleId="12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  <w:bCs/>
    </w:rPr>
  </w:style>
  <w:style w:type="character" w:customStyle="1" w:styleId="20">
    <w:name w:val="标题 1 字符"/>
    <w:basedOn w:val="18"/>
    <w:link w:val="2"/>
    <w:qFormat/>
    <w:uiPriority w:val="9"/>
    <w:rPr>
      <w:rFonts w:eastAsia="仿宋"/>
      <w:b/>
      <w:bCs/>
      <w:kern w:val="44"/>
      <w:sz w:val="32"/>
      <w:szCs w:val="44"/>
    </w:rPr>
  </w:style>
  <w:style w:type="character" w:customStyle="1" w:styleId="21">
    <w:name w:val="标题 2 字符"/>
    <w:basedOn w:val="18"/>
    <w:link w:val="3"/>
    <w:qFormat/>
    <w:uiPriority w:val="9"/>
    <w:rPr>
      <w:rFonts w:eastAsia="仿宋" w:cstheme="majorBidi"/>
      <w:b/>
      <w:bCs/>
      <w:sz w:val="30"/>
      <w:szCs w:val="32"/>
    </w:rPr>
  </w:style>
  <w:style w:type="character" w:customStyle="1" w:styleId="22">
    <w:name w:val="标题 3 字符"/>
    <w:basedOn w:val="18"/>
    <w:link w:val="4"/>
    <w:qFormat/>
    <w:uiPriority w:val="9"/>
    <w:rPr>
      <w:rFonts w:eastAsia="仿宋"/>
      <w:b/>
      <w:bCs/>
      <w:sz w:val="28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eastAsia="仿宋"/>
      <w:b/>
      <w:bCs/>
      <w:sz w:val="28"/>
      <w:szCs w:val="28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6">
    <w:name w:val="标题 7 字符"/>
    <w:basedOn w:val="18"/>
    <w:link w:val="8"/>
    <w:semiHidden/>
    <w:uiPriority w:val="9"/>
    <w:rPr>
      <w:rFonts w:eastAsia="仿宋"/>
      <w:b/>
      <w:bCs/>
      <w:sz w:val="24"/>
      <w:szCs w:val="24"/>
    </w:rPr>
  </w:style>
  <w:style w:type="character" w:customStyle="1" w:styleId="27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8">
    <w:name w:val="标题 9 字符"/>
    <w:basedOn w:val="18"/>
    <w:link w:val="10"/>
    <w:semiHidden/>
    <w:uiPriority w:val="9"/>
    <w:rPr>
      <w:rFonts w:asciiTheme="majorHAnsi" w:hAnsiTheme="majorHAnsi" w:eastAsiaTheme="majorEastAsia" w:cstheme="majorBidi"/>
      <w:szCs w:val="21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character" w:customStyle="1" w:styleId="30">
    <w:name w:val="页眉 字符"/>
    <w:basedOn w:val="18"/>
    <w:link w:val="13"/>
    <w:qFormat/>
    <w:uiPriority w:val="99"/>
    <w:rPr>
      <w:rFonts w:eastAsia="仿宋"/>
      <w:sz w:val="18"/>
      <w:szCs w:val="18"/>
    </w:rPr>
  </w:style>
  <w:style w:type="character" w:customStyle="1" w:styleId="31">
    <w:name w:val="页脚 字符"/>
    <w:basedOn w:val="18"/>
    <w:link w:val="12"/>
    <w:qFormat/>
    <w:uiPriority w:val="99"/>
    <w:rPr>
      <w:rFonts w:eastAsia="仿宋"/>
      <w:sz w:val="18"/>
      <w:szCs w:val="18"/>
    </w:rPr>
  </w:style>
  <w:style w:type="paragraph" w:styleId="32">
    <w:name w:val="No Spacing"/>
    <w:qFormat/>
    <w:uiPriority w:val="1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20A67-390B-4710-A868-E8516A702D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927</Words>
  <Characters>1040</Characters>
  <Lines>56</Lines>
  <Paragraphs>15</Paragraphs>
  <TotalTime>96</TotalTime>
  <ScaleCrop>false</ScaleCrop>
  <LinksUpToDate>false</LinksUpToDate>
  <CharactersWithSpaces>1060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2025-12-04T14:23:00Z</dcterms:created>
  <dc:creator>baixw</dc:creator>
  <cp:lastModifiedBy>偏东风</cp:lastModifiedBy>
  <dcterms:modified xsi:type="dcterms:W3CDTF">2026-01-09T08:43:50Z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58855C3588FD40B785D52F87E121CFDF_13</vt:lpwstr>
  </property>
</Properties>
</file>