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9F3FA">
      <w:pPr>
        <w:spacing w:line="360" w:lineRule="auto"/>
        <w:jc w:val="center"/>
        <w:rPr>
          <w:rFonts w:hint="eastAsia"/>
          <w:b/>
          <w:bCs/>
          <w:sz w:val="28"/>
          <w:szCs w:val="28"/>
          <w:lang w:val="en-US" w:eastAsia="zh-CN"/>
        </w:rPr>
      </w:pPr>
      <w:r>
        <w:rPr>
          <w:rFonts w:hint="eastAsia"/>
          <w:b/>
          <w:bCs/>
          <w:sz w:val="28"/>
          <w:szCs w:val="28"/>
          <w:lang w:val="en-US" w:eastAsia="zh-CN"/>
        </w:rPr>
        <w:t>医院感染实时监控系统</w:t>
      </w:r>
      <w:bookmarkStart w:id="0" w:name="_GoBack"/>
      <w:bookmarkEnd w:id="0"/>
      <w:r>
        <w:rPr>
          <w:rFonts w:hint="eastAsia"/>
          <w:b/>
          <w:bCs/>
          <w:sz w:val="28"/>
          <w:szCs w:val="28"/>
          <w:lang w:val="en-US" w:eastAsia="zh-CN"/>
        </w:rPr>
        <w:t>维保</w:t>
      </w:r>
      <w:r>
        <w:rPr>
          <w:rFonts w:hint="eastAsia"/>
          <w:b/>
          <w:bCs/>
          <w:sz w:val="28"/>
          <w:szCs w:val="28"/>
        </w:rPr>
        <w:t>服务</w:t>
      </w:r>
      <w:r>
        <w:rPr>
          <w:rFonts w:hint="eastAsia"/>
          <w:b/>
          <w:bCs/>
          <w:sz w:val="28"/>
          <w:szCs w:val="28"/>
          <w:lang w:val="en-US" w:eastAsia="zh-CN"/>
        </w:rPr>
        <w:t>需求</w:t>
      </w:r>
    </w:p>
    <w:tbl>
      <w:tblPr>
        <w:tblStyle w:val="2"/>
        <w:tblW w:w="87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8"/>
        <w:gridCol w:w="1729"/>
        <w:gridCol w:w="5922"/>
      </w:tblGrid>
      <w:tr w14:paraId="7232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D0538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53CDA3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服务内容</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41E9660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具体内容</w:t>
            </w:r>
          </w:p>
        </w:tc>
      </w:tr>
      <w:tr w14:paraId="1EFD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4E46B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B919997">
            <w:pPr>
              <w:keepNext w:val="0"/>
              <w:keepLines w:val="0"/>
              <w:widowControl/>
              <w:suppressLineNumbers w:val="0"/>
              <w:jc w:val="center"/>
              <w:textAlignment w:val="center"/>
              <w:rPr>
                <w:rFonts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技术支持</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3A71C157">
            <w:pPr>
              <w:keepNext w:val="0"/>
              <w:keepLines w:val="0"/>
              <w:widowControl/>
              <w:suppressLineNumbers w:val="0"/>
              <w:jc w:val="left"/>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24"/>
                <w:szCs w:val="24"/>
                <w:u w:val="none"/>
                <w:lang w:val="en-US" w:eastAsia="zh-CN" w:bidi="ar"/>
              </w:rPr>
              <w:t>维保商在医院信息科的配合下通过向日葵、VPN 等远程工具进行服务，保证感控科反馈的问题能够及时完成处理；并提供周末及节假日专人值班服务，保证周末及节假日为感控科提供服务</w:t>
            </w:r>
          </w:p>
        </w:tc>
      </w:tr>
      <w:tr w14:paraId="3766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BB2520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DB1ECEC">
            <w:pPr>
              <w:keepNext w:val="0"/>
              <w:keepLines w:val="0"/>
              <w:widowControl/>
              <w:suppressLineNumbers w:val="0"/>
              <w:jc w:val="center"/>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数据备份运行情况检查</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78980150">
            <w:pPr>
              <w:keepNext w:val="0"/>
              <w:keepLines w:val="0"/>
              <w:widowControl/>
              <w:suppressLineNumbers w:val="0"/>
              <w:jc w:val="left"/>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定期巡查服务器系统备份机制，确保其正常运行。</w:t>
            </w:r>
          </w:p>
        </w:tc>
      </w:tr>
      <w:tr w14:paraId="129C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480478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3</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201913C1">
            <w:pPr>
              <w:keepNext w:val="0"/>
              <w:keepLines w:val="0"/>
              <w:widowControl/>
              <w:suppressLineNumbers w:val="0"/>
              <w:jc w:val="center"/>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数据恢复及系统迁移</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3E505858">
            <w:pPr>
              <w:keepNext w:val="0"/>
              <w:keepLines w:val="0"/>
              <w:widowControl/>
              <w:suppressLineNumbers w:val="0"/>
              <w:jc w:val="left"/>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提供系统数据恢复及系统迁移服务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1、根据医院实际拥有的最新备份数据，帮助医院进行数据恢复；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2、根据医院的要求将系统部署到新服务器中，并完成系统调试工作，确保使用正常。</w:t>
            </w:r>
          </w:p>
        </w:tc>
      </w:tr>
      <w:tr w14:paraId="365D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CB705A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4</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F2E336E">
            <w:pPr>
              <w:keepNext w:val="0"/>
              <w:keepLines w:val="0"/>
              <w:widowControl/>
              <w:suppressLineNumbers w:val="0"/>
              <w:jc w:val="center"/>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系统使用咨询</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3BBA54F2">
            <w:pPr>
              <w:keepNext w:val="0"/>
              <w:keepLines w:val="0"/>
              <w:widowControl/>
              <w:suppressLineNumbers w:val="0"/>
              <w:jc w:val="left"/>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为使用科室讲解系统功能及应用，保障院内日常监测工作的开展。</w:t>
            </w:r>
          </w:p>
        </w:tc>
      </w:tr>
      <w:tr w14:paraId="49A6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D6239D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rPr>
            </w:pPr>
            <w:r>
              <w:rPr>
                <w:rFonts w:hint="eastAsia" w:ascii="仿宋" w:hAnsi="仿宋" w:eastAsia="仿宋" w:cs="仿宋"/>
                <w:i w:val="0"/>
                <w:iCs w:val="0"/>
                <w:color w:val="000000"/>
                <w:kern w:val="0"/>
                <w:sz w:val="24"/>
                <w:szCs w:val="24"/>
                <w:u w:val="none"/>
                <w:lang w:val="en-US" w:eastAsia="zh-CN" w:bidi="ar"/>
              </w:rPr>
              <w:t>5</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A42A4A6">
            <w:pPr>
              <w:keepNext w:val="0"/>
              <w:keepLines w:val="0"/>
              <w:widowControl/>
              <w:suppressLineNumbers w:val="0"/>
              <w:jc w:val="center"/>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NIS 服务器宕机修复</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1E7362C6">
            <w:pPr>
              <w:keepNext w:val="0"/>
              <w:keepLines w:val="0"/>
              <w:widowControl/>
              <w:suppressLineNumbers w:val="0"/>
              <w:jc w:val="left"/>
              <w:textAlignment w:val="center"/>
              <w:rPr>
                <w:rFonts w:hint="eastAsia" w:ascii="仿宋" w:hAnsi="仿宋" w:eastAsia="仿宋" w:cs="仿宋"/>
                <w:i w:val="0"/>
                <w:iCs w:val="0"/>
                <w:color w:val="auto"/>
                <w:sz w:val="16"/>
                <w:szCs w:val="16"/>
                <w:u w:val="none"/>
              </w:rPr>
            </w:pPr>
            <w:r>
              <w:rPr>
                <w:rFonts w:hint="eastAsia" w:ascii="仿宋" w:hAnsi="仿宋" w:eastAsia="仿宋" w:cs="仿宋"/>
                <w:i w:val="0"/>
                <w:iCs w:val="0"/>
                <w:color w:val="000000"/>
                <w:kern w:val="0"/>
                <w:sz w:val="24"/>
                <w:szCs w:val="24"/>
                <w:u w:val="none"/>
                <w:lang w:val="en-US" w:eastAsia="zh-CN" w:bidi="ar"/>
              </w:rPr>
              <w:t>安排工程师在院感服务器宕机时进行修复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1、协助信息科工作人员完成院感服务器修复；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2、完成数据恢复及更新，确保系统使用正常。</w:t>
            </w:r>
          </w:p>
        </w:tc>
      </w:tr>
      <w:tr w14:paraId="54F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6C1467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191E0F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远程培训</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60FB9ADD">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安排人员下述人员进行远程培训：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1.为院感科讲解各项院感监测业务，涵盖业务背景、监测难点、常见问题；基于各项业务的监测难点和常见问题，结合区域内监测方向和要求，提供专业化建议。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2.对信息科的杏林 NIS 系统维护人员进行培训，保证能够进行日常的运行维护、系统重启、新建用户等。</w:t>
            </w:r>
          </w:p>
        </w:tc>
      </w:tr>
      <w:tr w14:paraId="561A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39160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B814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区域监测数据上报</w:t>
            </w:r>
          </w:p>
        </w:tc>
        <w:tc>
          <w:tcPr>
            <w:tcW w:w="5922" w:type="dxa"/>
            <w:tcBorders>
              <w:top w:val="single" w:color="auto" w:sz="4" w:space="0"/>
              <w:left w:val="single" w:color="auto" w:sz="4" w:space="0"/>
              <w:bottom w:val="single" w:color="auto" w:sz="4" w:space="0"/>
              <w:right w:val="single" w:color="auto" w:sz="4" w:space="0"/>
            </w:tcBorders>
            <w:noWrap w:val="0"/>
            <w:vAlign w:val="center"/>
          </w:tcPr>
          <w:p w14:paraId="31350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安排工程师提供区域化数据上报服务，包括但不限于：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1、协助医院完成NICC/NIRC数据上报；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2、协助医院完成抗菌药物治疗前病原学送检专项整改哨点医院数据上报；</w:t>
            </w:r>
            <w:r>
              <w:rPr>
                <w:rFonts w:hint="eastAsia" w:ascii="仿宋" w:hAnsi="仿宋" w:eastAsia="仿宋" w:cs="仿宋"/>
                <w:i w:val="0"/>
                <w:iCs w:val="0"/>
                <w:color w:val="000000"/>
                <w:kern w:val="0"/>
                <w:sz w:val="24"/>
                <w:szCs w:val="24"/>
                <w:u w:val="none"/>
                <w:lang w:val="en-US" w:eastAsia="zh-CN" w:bidi="ar"/>
              </w:rPr>
              <w:br w:type="textWrapping"/>
            </w:r>
          </w:p>
        </w:tc>
      </w:tr>
    </w:tbl>
    <w:p w14:paraId="5B150FBF">
      <w:pPr>
        <w:spacing w:line="360" w:lineRule="auto"/>
        <w:jc w:val="both"/>
        <w:rPr>
          <w:rFonts w:hint="eastAsia"/>
          <w:b/>
          <w:bCs/>
          <w:sz w:val="28"/>
          <w:szCs w:val="28"/>
          <w:lang w:val="en-US" w:eastAsia="zh-CN"/>
        </w:rPr>
      </w:pPr>
    </w:p>
    <w:p w14:paraId="7E5FF4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D1EBD"/>
    <w:rsid w:val="1C0038ED"/>
    <w:rsid w:val="480D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576</Characters>
  <Lines>0</Lines>
  <Paragraphs>0</Paragraphs>
  <TotalTime>3</TotalTime>
  <ScaleCrop>false</ScaleCrop>
  <LinksUpToDate>false</LinksUpToDate>
  <CharactersWithSpaces>580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2026-03-30T08:10:00Z</dcterms:created>
  <dc:creator>梁梁</dc:creator>
  <cp:lastModifiedBy>橘子桔子橘</cp:lastModifiedBy>
  <dcterms:modified xsi:type="dcterms:W3CDTF">2026-04-17T00:51:23Z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07D0AEC8FFAB499B97523902426D21CB_11</vt:lpwstr>
  </property>
  <property fmtid="{D5CDD505-2E9C-101B-9397-08002B2CF9AE}" pid="4" name="KSOTemplateDocerSaveRecord">
    <vt:lpwstr>eyJoZGlkIjoiODhjZjJmYTU2OGNiNGMwNDY4ZGU1YTU0MWY1NDAyMmYiLCJ1c2VySWQiOiIxMDE1NDUyMDMwIn0=</vt:lpwstr>
  </property>
</Properties>
</file>