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1D039">
      <w:pPr>
        <w:spacing w:line="400" w:lineRule="exact"/>
        <w:ind w:firstLine="562" w:firstLineChars="200"/>
        <w:jc w:val="center"/>
        <w:rPr>
          <w:rFonts w:hint="eastAsia" w:ascii="宋体" w:hAnsi="宋体" w:eastAsia="宋体" w:cs="宋体"/>
          <w:b/>
          <w:bCs/>
          <w:sz w:val="28"/>
          <w:szCs w:val="28"/>
          <w:lang w:val="en-US" w:eastAsia="zh-CN"/>
        </w:rPr>
      </w:pPr>
      <w:r>
        <w:rPr>
          <w:rFonts w:hint="eastAsia" w:ascii="宋体" w:hAnsi="宋体" w:cs="宋体"/>
          <w:b/>
          <w:bCs/>
          <w:sz w:val="28"/>
          <w:szCs w:val="28"/>
        </w:rPr>
        <w:t>生活水泵房换热器采购</w:t>
      </w:r>
      <w:r>
        <w:rPr>
          <w:rFonts w:hint="eastAsia" w:ascii="宋体" w:hAnsi="宋体" w:cs="宋体"/>
          <w:b/>
          <w:bCs/>
          <w:sz w:val="28"/>
          <w:szCs w:val="28"/>
          <w:lang w:val="en-US" w:eastAsia="zh-CN"/>
        </w:rPr>
        <w:t>需求</w:t>
      </w:r>
    </w:p>
    <w:p w14:paraId="2CA2CBD3">
      <w:pPr>
        <w:spacing w:line="400" w:lineRule="exact"/>
        <w:ind w:firstLine="422" w:firstLineChars="200"/>
        <w:rPr>
          <w:rFonts w:hint="eastAsia" w:ascii="宋体" w:hAnsi="宋体" w:cs="宋体"/>
          <w:b/>
          <w:bCs/>
          <w:szCs w:val="21"/>
        </w:rPr>
      </w:pPr>
      <w:r>
        <w:rPr>
          <w:rFonts w:hint="eastAsia" w:ascii="宋体" w:hAnsi="宋体" w:cs="宋体"/>
          <w:b/>
          <w:bCs/>
          <w:szCs w:val="21"/>
        </w:rPr>
        <w:t>一、采购内容：</w:t>
      </w:r>
      <w:r>
        <w:rPr>
          <w:rFonts w:hint="eastAsia"/>
        </w:rPr>
        <w:t>南京大学医学院附属苏州医院</w:t>
      </w:r>
      <w:r>
        <w:rPr>
          <w:rFonts w:hint="eastAsia" w:ascii="宋体" w:hAnsi="宋体" w:cs="宋体"/>
          <w:szCs w:val="21"/>
        </w:rPr>
        <w:t>生活水泵房换热器采购项目</w:t>
      </w:r>
    </w:p>
    <w:p w14:paraId="7C723205">
      <w:pPr>
        <w:pStyle w:val="15"/>
        <w:spacing w:line="400" w:lineRule="exact"/>
        <w:ind w:firstLine="422"/>
        <w:rPr>
          <w:rFonts w:hint="eastAsia" w:ascii="宋体" w:hAnsi="宋体" w:cs="宋体"/>
          <w:sz w:val="21"/>
          <w:szCs w:val="21"/>
        </w:rPr>
      </w:pPr>
      <w:r>
        <w:rPr>
          <w:rFonts w:hint="eastAsia" w:ascii="宋体" w:hAnsi="宋体" w:cs="宋体"/>
          <w:b/>
          <w:bCs/>
          <w:sz w:val="21"/>
          <w:szCs w:val="21"/>
        </w:rPr>
        <w:t>二、采购预算：</w:t>
      </w:r>
      <w:r>
        <w:rPr>
          <w:rFonts w:hint="eastAsia" w:ascii="宋体" w:hAnsi="宋体" w:cs="宋体"/>
          <w:sz w:val="21"/>
          <w:szCs w:val="21"/>
        </w:rPr>
        <w:t>20.00万元</w:t>
      </w:r>
    </w:p>
    <w:p w14:paraId="4967F2DC">
      <w:pPr>
        <w:spacing w:line="440" w:lineRule="exact"/>
        <w:ind w:firstLine="422" w:firstLineChars="200"/>
        <w:rPr>
          <w:rFonts w:hint="eastAsia" w:ascii="宋体" w:hAnsi="宋体"/>
          <w:b/>
          <w:bCs/>
          <w:szCs w:val="21"/>
        </w:rPr>
      </w:pPr>
      <w:r>
        <w:rPr>
          <w:rFonts w:hint="eastAsia" w:ascii="宋体" w:hAnsi="宋体"/>
          <w:b/>
          <w:bCs/>
          <w:szCs w:val="21"/>
        </w:rPr>
        <w:t>三、采购要求：</w:t>
      </w:r>
    </w:p>
    <w:p w14:paraId="33DCC222">
      <w:pPr>
        <w:pStyle w:val="40"/>
        <w:ind w:firstLine="422"/>
        <w:rPr>
          <w:rFonts w:hint="eastAsia" w:ascii="宋体" w:hAnsi="宋体" w:cs="宋体"/>
          <w:b/>
          <w:bCs/>
        </w:rPr>
      </w:pPr>
      <w:r>
        <w:rPr>
          <w:rFonts w:hint="eastAsia" w:ascii="宋体" w:hAnsi="宋体" w:cs="宋体"/>
          <w:b/>
          <w:bCs/>
        </w:rPr>
        <w:t>（一）项目概况：</w:t>
      </w:r>
    </w:p>
    <w:p w14:paraId="37104E85">
      <w:pPr>
        <w:pStyle w:val="40"/>
      </w:pPr>
      <w:r>
        <w:rPr>
          <w:rFonts w:hint="eastAsia"/>
        </w:rPr>
        <w:t>南京大学医学院附属苏州医院地下室生活水泵房中的容积式水水换热器因使用年限超出预期，罐体出现结构性损伤，已无法满足医院中区、低区的供水需求。为确保中区、低区供水的稳定与安全，现中区、低区各采购一台容积式水水换热器进行替换。新设备将</w:t>
      </w:r>
      <w:bookmarkStart w:id="0" w:name="_GoBack"/>
      <w:bookmarkEnd w:id="0"/>
      <w:r>
        <w:rPr>
          <w:rFonts w:hint="eastAsia"/>
        </w:rPr>
        <w:t>依据现有管道布局进行安装，以保证供水服务的连续性和高效性，确保供水的正常运行不受影响。</w:t>
      </w:r>
    </w:p>
    <w:p w14:paraId="07A118B0">
      <w:pPr>
        <w:pStyle w:val="40"/>
        <w:ind w:firstLine="422"/>
        <w:rPr>
          <w:rFonts w:hint="eastAsia" w:ascii="宋体" w:hAnsi="宋体" w:cs="宋体"/>
          <w:b/>
          <w:bCs/>
        </w:rPr>
      </w:pPr>
      <w:r>
        <w:rPr>
          <w:rFonts w:hint="eastAsia" w:ascii="宋体" w:hAnsi="宋体" w:cs="宋体"/>
          <w:b/>
          <w:bCs/>
        </w:rPr>
        <w:t>（二）采购清单：</w:t>
      </w:r>
    </w:p>
    <w:tbl>
      <w:tblPr>
        <w:tblStyle w:val="17"/>
        <w:tblW w:w="8038" w:type="dxa"/>
        <w:tblInd w:w="669" w:type="dxa"/>
        <w:tblLayout w:type="fixed"/>
        <w:tblCellMar>
          <w:top w:w="0" w:type="dxa"/>
          <w:left w:w="108" w:type="dxa"/>
          <w:bottom w:w="0" w:type="dxa"/>
          <w:right w:w="108" w:type="dxa"/>
        </w:tblCellMar>
      </w:tblPr>
      <w:tblGrid>
        <w:gridCol w:w="613"/>
        <w:gridCol w:w="2145"/>
        <w:gridCol w:w="3285"/>
        <w:gridCol w:w="645"/>
        <w:gridCol w:w="720"/>
        <w:gridCol w:w="630"/>
      </w:tblGrid>
      <w:tr w14:paraId="46FDAF4D">
        <w:tblPrEx>
          <w:tblCellMar>
            <w:top w:w="0" w:type="dxa"/>
            <w:left w:w="108" w:type="dxa"/>
            <w:bottom w:w="0" w:type="dxa"/>
            <w:right w:w="108" w:type="dxa"/>
          </w:tblCellMar>
        </w:tblPrEx>
        <w:trPr>
          <w:trHeight w:val="50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14:paraId="4A3CDFA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C5C904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项目名称</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2617339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规格型号、参数、要求</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3229B6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1B12BD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4ECAEE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14:paraId="0E11DC6C">
        <w:tblPrEx>
          <w:tblCellMar>
            <w:top w:w="0" w:type="dxa"/>
            <w:left w:w="108" w:type="dxa"/>
            <w:bottom w:w="0" w:type="dxa"/>
            <w:right w:w="108" w:type="dxa"/>
          </w:tblCellMar>
        </w:tblPrEx>
        <w:trPr>
          <w:trHeight w:val="663"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14:paraId="3F743F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9C036F8">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热交换器类设备拆除</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E09BB56">
            <w:pPr>
              <w:widowControl/>
              <w:jc w:val="left"/>
              <w:rPr>
                <w:rFonts w:hint="eastAsia" w:ascii="宋体" w:hAnsi="宋体" w:cs="宋体"/>
                <w:b w:val="0"/>
                <w:bCs w:val="0"/>
                <w:sz w:val="18"/>
                <w:szCs w:val="18"/>
              </w:rPr>
            </w:pPr>
            <w:r>
              <w:rPr>
                <w:rFonts w:hint="eastAsia" w:ascii="宋体" w:hAnsi="宋体" w:cs="宋体"/>
                <w:b w:val="0"/>
                <w:bCs w:val="0"/>
                <w:color w:val="000000"/>
                <w:kern w:val="0"/>
                <w:sz w:val="18"/>
                <w:szCs w:val="18"/>
                <w:lang w:bidi="ar"/>
              </w:rPr>
              <w:t>1、原有容积式换热器拆除报废并处理</w:t>
            </w:r>
          </w:p>
          <w:p w14:paraId="266493A8">
            <w:pPr>
              <w:widowControl/>
              <w:jc w:val="left"/>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2、直径1600mm，高度3100mm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815D75">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CEB5202">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台</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AB5DDFB">
            <w:pPr>
              <w:widowControl/>
              <w:jc w:val="center"/>
              <w:textAlignment w:val="center"/>
              <w:rPr>
                <w:rFonts w:hint="eastAsia" w:ascii="宋体" w:hAnsi="宋体" w:cs="宋体"/>
                <w:color w:val="000000"/>
                <w:sz w:val="18"/>
                <w:szCs w:val="18"/>
              </w:rPr>
            </w:pPr>
          </w:p>
        </w:tc>
      </w:tr>
      <w:tr w14:paraId="14DBC9C2">
        <w:tblPrEx>
          <w:tblCellMar>
            <w:top w:w="0" w:type="dxa"/>
            <w:left w:w="108" w:type="dxa"/>
            <w:bottom w:w="0" w:type="dxa"/>
            <w:right w:w="108" w:type="dxa"/>
          </w:tblCellMar>
        </w:tblPrEx>
        <w:trPr>
          <w:trHeight w:val="50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14:paraId="5E41E6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1418426">
            <w:pPr>
              <w:widowControl/>
              <w:jc w:val="left"/>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管道、管道绝热、保护层、法兰阀门、螺纹阀门、线槽拆除</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69776890">
            <w:pPr>
              <w:widowControl/>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按现场实际情况</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4F35673">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648301A">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项</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A6A235F">
            <w:pPr>
              <w:widowControl/>
              <w:jc w:val="center"/>
              <w:textAlignment w:val="center"/>
              <w:rPr>
                <w:rFonts w:hint="eastAsia" w:ascii="宋体" w:hAnsi="宋体" w:cs="宋体"/>
                <w:color w:val="000000"/>
                <w:sz w:val="18"/>
                <w:szCs w:val="18"/>
              </w:rPr>
            </w:pPr>
          </w:p>
        </w:tc>
      </w:tr>
      <w:tr w14:paraId="585127A6">
        <w:tblPrEx>
          <w:tblCellMar>
            <w:top w:w="0" w:type="dxa"/>
            <w:left w:w="108" w:type="dxa"/>
            <w:bottom w:w="0" w:type="dxa"/>
            <w:right w:w="108" w:type="dxa"/>
          </w:tblCellMar>
        </w:tblPrEx>
        <w:trPr>
          <w:trHeight w:val="1766"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14:paraId="4ED7CD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7F65FC9">
            <w:pPr>
              <w:widowControl/>
              <w:jc w:val="left"/>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热交换器类设备安装</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1C584A0">
            <w:pPr>
              <w:widowControl/>
              <w:jc w:val="left"/>
              <w:rPr>
                <w:rFonts w:hint="eastAsia" w:ascii="宋体" w:hAnsi="宋体" w:cs="宋体"/>
                <w:b w:val="0"/>
                <w:bCs w:val="0"/>
                <w:sz w:val="18"/>
                <w:szCs w:val="18"/>
              </w:rPr>
            </w:pPr>
            <w:r>
              <w:rPr>
                <w:rFonts w:hint="eastAsia" w:ascii="宋体" w:hAnsi="宋体" w:cs="宋体"/>
                <w:b w:val="0"/>
                <w:bCs w:val="0"/>
                <w:color w:val="000000"/>
                <w:kern w:val="0"/>
                <w:sz w:val="18"/>
                <w:szCs w:val="18"/>
                <w:lang w:bidi="ar"/>
              </w:rPr>
              <w:t xml:space="preserve">1、名称：容积式换热器 </w:t>
            </w:r>
          </w:p>
          <w:p w14:paraId="71A69DD0">
            <w:pPr>
              <w:widowControl/>
              <w:jc w:val="left"/>
              <w:rPr>
                <w:rFonts w:hint="eastAsia" w:ascii="宋体" w:hAnsi="宋体" w:cs="宋体"/>
                <w:b w:val="0"/>
                <w:bCs w:val="0"/>
                <w:sz w:val="18"/>
                <w:szCs w:val="18"/>
              </w:rPr>
            </w:pPr>
            <w:r>
              <w:rPr>
                <w:rFonts w:hint="eastAsia" w:ascii="宋体" w:hAnsi="宋体" w:cs="宋体"/>
                <w:b w:val="0"/>
                <w:bCs w:val="0"/>
                <w:color w:val="000000"/>
                <w:kern w:val="0"/>
                <w:sz w:val="18"/>
                <w:szCs w:val="18"/>
                <w:lang w:bidi="ar"/>
              </w:rPr>
              <w:t xml:space="preserve">2、构造形式：壳体SUS304不锈钢，换热管T2紫铜 </w:t>
            </w:r>
          </w:p>
          <w:p w14:paraId="20012E9F">
            <w:pPr>
              <w:widowControl/>
              <w:jc w:val="left"/>
              <w:rPr>
                <w:rFonts w:hint="eastAsia" w:ascii="宋体" w:hAnsi="宋体" w:cs="宋体"/>
                <w:b w:val="0"/>
                <w:bCs w:val="0"/>
                <w:sz w:val="18"/>
                <w:szCs w:val="18"/>
              </w:rPr>
            </w:pPr>
            <w:r>
              <w:rPr>
                <w:rFonts w:hint="eastAsia" w:ascii="宋体" w:hAnsi="宋体" w:cs="宋体"/>
                <w:b w:val="0"/>
                <w:bCs w:val="0"/>
                <w:color w:val="000000"/>
                <w:kern w:val="0"/>
                <w:sz w:val="18"/>
                <w:szCs w:val="18"/>
                <w:lang w:bidi="ar"/>
              </w:rPr>
              <w:t xml:space="preserve">3、直径1600mm，高度3100mm，壁厚8mm，容积5m3，换热面 </w:t>
            </w:r>
          </w:p>
          <w:p w14:paraId="68665F8D">
            <w:pPr>
              <w:widowControl/>
              <w:jc w:val="left"/>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积14㎡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6CA39A">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4CD1CB0">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台</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BD292A8">
            <w:pPr>
              <w:widowControl/>
              <w:jc w:val="center"/>
              <w:textAlignment w:val="center"/>
              <w:rPr>
                <w:rFonts w:hint="eastAsia" w:ascii="宋体" w:hAnsi="宋体" w:cs="宋体"/>
                <w:color w:val="000000"/>
                <w:sz w:val="18"/>
                <w:szCs w:val="18"/>
              </w:rPr>
            </w:pPr>
          </w:p>
        </w:tc>
      </w:tr>
      <w:tr w14:paraId="6449C9AD">
        <w:tblPrEx>
          <w:tblCellMar>
            <w:top w:w="0" w:type="dxa"/>
            <w:left w:w="108" w:type="dxa"/>
            <w:bottom w:w="0" w:type="dxa"/>
            <w:right w:w="108" w:type="dxa"/>
          </w:tblCellMar>
        </w:tblPrEx>
        <w:trPr>
          <w:trHeight w:val="500" w:hRule="atLeast"/>
        </w:trPr>
        <w:tc>
          <w:tcPr>
            <w:tcW w:w="613" w:type="dxa"/>
            <w:tcBorders>
              <w:top w:val="single" w:color="000000" w:sz="4" w:space="0"/>
              <w:left w:val="single" w:color="000000" w:sz="4" w:space="0"/>
              <w:bottom w:val="single" w:color="000000" w:sz="4" w:space="0"/>
              <w:right w:val="single" w:color="000000" w:sz="4" w:space="0"/>
            </w:tcBorders>
            <w:noWrap/>
            <w:vAlign w:val="center"/>
          </w:tcPr>
          <w:p w14:paraId="3C6AE5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BF10D98">
            <w:pPr>
              <w:widowControl/>
              <w:jc w:val="left"/>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焊接法兰阀门、安装仪表、安装管材、安装保护层、安装线槽、管道绝热 </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19A36F7D">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按现场实际情况</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DF8DE36">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F718240">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项</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09EB9C7">
            <w:pPr>
              <w:widowControl/>
              <w:jc w:val="center"/>
              <w:textAlignment w:val="center"/>
              <w:rPr>
                <w:rFonts w:hint="eastAsia" w:ascii="宋体" w:hAnsi="宋体" w:cs="宋体"/>
                <w:color w:val="000000"/>
                <w:sz w:val="18"/>
                <w:szCs w:val="18"/>
              </w:rPr>
            </w:pPr>
          </w:p>
        </w:tc>
      </w:tr>
    </w:tbl>
    <w:p w14:paraId="107392C2">
      <w:pPr>
        <w:spacing w:line="400" w:lineRule="exact"/>
        <w:ind w:firstLine="316" w:firstLineChars="150"/>
        <w:rPr>
          <w:rFonts w:hint="eastAsia" w:ascii="宋体" w:hAnsi="宋体" w:cs="宋体"/>
          <w:b/>
          <w:bCs/>
          <w:szCs w:val="21"/>
        </w:rPr>
      </w:pPr>
    </w:p>
    <w:p w14:paraId="3CD1C90F">
      <w:pPr>
        <w:spacing w:line="400" w:lineRule="exact"/>
        <w:ind w:firstLine="422" w:firstLineChars="200"/>
      </w:pPr>
      <w:r>
        <w:rPr>
          <w:rFonts w:hint="eastAsia"/>
          <w:b/>
          <w:bCs/>
        </w:rPr>
        <w:t>（三）采购需求</w:t>
      </w:r>
      <w:r>
        <w:rPr>
          <w:rFonts w:hint="eastAsia" w:ascii="宋体" w:hAnsi="宋体" w:cs="宋体"/>
          <w:b/>
          <w:bCs/>
          <w:szCs w:val="21"/>
        </w:rPr>
        <w:t>：</w:t>
      </w:r>
    </w:p>
    <w:p w14:paraId="46D5E983">
      <w:pPr>
        <w:pStyle w:val="40"/>
        <w:rPr>
          <w:rFonts w:hint="eastAsia" w:ascii="宋体" w:hAnsi="宋体" w:cs="宋体"/>
        </w:rPr>
      </w:pPr>
      <w:r>
        <w:rPr>
          <w:rFonts w:hint="eastAsia" w:ascii="宋体" w:hAnsi="宋体" w:cs="宋体"/>
        </w:rPr>
        <w:t>1.采用换热器整体到货的安装方式进行施工，并策划吊卸、运输、定位及安装流程，以确保整个安装过程既安全又高效。对替换下来的废旧换热器负责清理，并安全移出施工现场。</w:t>
      </w:r>
    </w:p>
    <w:p w14:paraId="176C18B7">
      <w:pPr>
        <w:pStyle w:val="40"/>
        <w:jc w:val="both"/>
        <w:rPr>
          <w:rFonts w:hint="eastAsia" w:ascii="宋体" w:hAnsi="宋体" w:cs="宋体"/>
        </w:rPr>
      </w:pPr>
      <w:r>
        <w:rPr>
          <w:rFonts w:hint="eastAsia" w:ascii="宋体" w:hAnsi="宋体" w:cs="宋体"/>
        </w:rPr>
        <w:t>2.按安全的步骤关闭换热器阀门，谨慎地拆除可能妨碍设备搬运和安装到位的管道及相关附件。</w:t>
      </w:r>
    </w:p>
    <w:p w14:paraId="28FCDAF4">
      <w:pPr>
        <w:pStyle w:val="40"/>
        <w:jc w:val="both"/>
        <w:rPr>
          <w:rFonts w:hint="eastAsia" w:ascii="宋体" w:hAnsi="宋体" w:cs="宋体"/>
        </w:rPr>
      </w:pPr>
      <w:r>
        <w:rPr>
          <w:rFonts w:hint="eastAsia" w:ascii="宋体" w:hAnsi="宋体" w:cs="宋体"/>
        </w:rPr>
        <w:t>3.在现有管道中增设截断阀，并于安装完毕后对阀门进行关闭操作，以确保原高区换热器的正常稳定运行。</w:t>
      </w:r>
    </w:p>
    <w:p w14:paraId="07689E82">
      <w:pPr>
        <w:pStyle w:val="40"/>
        <w:jc w:val="both"/>
        <w:rPr>
          <w:rFonts w:hint="eastAsia" w:ascii="宋体" w:hAnsi="宋体" w:cs="宋体"/>
        </w:rPr>
      </w:pPr>
      <w:r>
        <w:rPr>
          <w:rFonts w:hint="eastAsia" w:ascii="宋体" w:hAnsi="宋体" w:cs="宋体"/>
        </w:rPr>
        <w:t>4.为确保设备安全，按照专业流程，对旧换热器及相应管道进行拆卸，并搬运至指定空置地点。在此过程中，严格遵守操作规程，确保人员与设备的安全。</w:t>
      </w:r>
    </w:p>
    <w:p w14:paraId="539588DD">
      <w:pPr>
        <w:pStyle w:val="40"/>
        <w:jc w:val="both"/>
        <w:rPr>
          <w:rFonts w:hint="eastAsia" w:ascii="宋体" w:hAnsi="宋体" w:cs="宋体"/>
        </w:rPr>
      </w:pPr>
      <w:r>
        <w:rPr>
          <w:rFonts w:hint="eastAsia" w:ascii="宋体" w:hAnsi="宋体" w:cs="宋体"/>
        </w:rPr>
        <w:t>5.为保障生活水泵房的正常运行及施工需要，需对水泵房内的杂物进行全面清理，以确保留有充足的施工空间。</w:t>
      </w:r>
    </w:p>
    <w:p w14:paraId="2AB0637F">
      <w:pPr>
        <w:pStyle w:val="40"/>
        <w:jc w:val="both"/>
        <w:rPr>
          <w:rFonts w:hint="eastAsia" w:ascii="宋体" w:hAnsi="宋体" w:cs="宋体"/>
        </w:rPr>
      </w:pPr>
      <w:r>
        <w:rPr>
          <w:rFonts w:hint="eastAsia" w:ascii="宋体" w:hAnsi="宋体" w:cs="宋体"/>
        </w:rPr>
        <w:t>6.确保生活水泵房及其设备运行通道的安全运作，在生活水泵房周围及其设备运行通道上设置明显的警戒标识，以提醒人员注意安全，防止意外发生。加强现场的安全管理，安排专业人员进行实时监督，确保所有操作都符合安全标准。</w:t>
      </w:r>
    </w:p>
    <w:p w14:paraId="4BE5D77A">
      <w:pPr>
        <w:pStyle w:val="40"/>
        <w:jc w:val="both"/>
        <w:rPr>
          <w:rFonts w:hint="eastAsia" w:ascii="宋体" w:hAnsi="宋体" w:cs="宋体"/>
        </w:rPr>
      </w:pPr>
      <w:r>
        <w:rPr>
          <w:rFonts w:hint="eastAsia" w:ascii="宋体" w:hAnsi="宋体" w:cs="宋体"/>
        </w:rPr>
        <w:t>7.根据地面承受能力，选用不同的保护地面板材（不锈钢板/PVC板）保护地面，必要时交叉铺设加强承受能力，同时保护原有成品地面。</w:t>
      </w:r>
    </w:p>
    <w:p w14:paraId="4B884314">
      <w:pPr>
        <w:pStyle w:val="40"/>
        <w:jc w:val="both"/>
        <w:rPr>
          <w:rFonts w:hint="eastAsia" w:ascii="宋体" w:hAnsi="宋体" w:cs="宋体"/>
        </w:rPr>
      </w:pPr>
      <w:r>
        <w:rPr>
          <w:rFonts w:hint="eastAsia" w:ascii="宋体" w:hAnsi="宋体" w:cs="宋体"/>
        </w:rPr>
        <w:t>8.换热器抵达现场，经采购方验收并确认合格后，组织专业人员利用机械工具进行搬运，安全放置至生活水泵房基础边缘。</w:t>
      </w:r>
    </w:p>
    <w:p w14:paraId="4582355A">
      <w:pPr>
        <w:pStyle w:val="40"/>
        <w:jc w:val="both"/>
        <w:rPr>
          <w:rFonts w:hint="eastAsia" w:ascii="宋体" w:hAnsi="宋体" w:cs="宋体"/>
        </w:rPr>
      </w:pPr>
      <w:r>
        <w:rPr>
          <w:rFonts w:hint="eastAsia" w:ascii="宋体" w:hAnsi="宋体" w:cs="宋体"/>
        </w:rPr>
        <w:t>9.设备就位后，连接原有管道，进行放水试验。试验合格后，进行管道和设备保温。</w:t>
      </w:r>
    </w:p>
    <w:p w14:paraId="2F45846E">
      <w:pPr>
        <w:pStyle w:val="40"/>
        <w:jc w:val="both"/>
        <w:rPr>
          <w:rFonts w:hint="eastAsia" w:ascii="宋体" w:hAnsi="宋体" w:cs="宋体"/>
        </w:rPr>
      </w:pPr>
      <w:r>
        <w:rPr>
          <w:rFonts w:hint="eastAsia" w:ascii="宋体" w:hAnsi="宋体" w:cs="宋体"/>
        </w:rPr>
        <w:t>10.配合物业进行整体系统试运行。</w:t>
      </w:r>
    </w:p>
    <w:p w14:paraId="18F6356C">
      <w:pPr>
        <w:pStyle w:val="40"/>
        <w:jc w:val="both"/>
        <w:rPr>
          <w:rFonts w:hint="eastAsia" w:ascii="宋体" w:hAnsi="宋体" w:cs="宋体"/>
        </w:rPr>
      </w:pPr>
      <w:r>
        <w:rPr>
          <w:rFonts w:hint="eastAsia" w:ascii="宋体" w:hAnsi="宋体" w:cs="宋体"/>
        </w:rPr>
        <w:t>11.对设备相关资料进行交接。</w:t>
      </w:r>
    </w:p>
    <w:p w14:paraId="61C2C323">
      <w:pPr>
        <w:spacing w:line="360" w:lineRule="auto"/>
        <w:ind w:firstLine="422" w:firstLineChars="200"/>
        <w:rPr>
          <w:rFonts w:hint="eastAsia" w:ascii="宋体" w:hAnsi="宋体" w:cs="宋体"/>
          <w:b/>
          <w:szCs w:val="21"/>
        </w:rPr>
      </w:pPr>
      <w:r>
        <w:rPr>
          <w:rFonts w:hint="eastAsia" w:ascii="宋体" w:hAnsi="宋体" w:cs="宋体"/>
          <w:b/>
          <w:szCs w:val="21"/>
        </w:rPr>
        <w:t>（四）施工要求：</w:t>
      </w:r>
    </w:p>
    <w:p w14:paraId="07C4FD58">
      <w:pPr>
        <w:pStyle w:val="40"/>
        <w:rPr>
          <w:rFonts w:hint="eastAsia" w:ascii="宋体" w:hAnsi="宋体" w:cs="宋体"/>
        </w:rPr>
      </w:pPr>
      <w:r>
        <w:rPr>
          <w:rFonts w:hint="eastAsia" w:ascii="宋体" w:hAnsi="宋体" w:cs="宋体"/>
        </w:rPr>
        <w:t>1.进入施工现场所有人员必须佩戴安全帽，所有施工人员进场安全教育。</w:t>
      </w:r>
    </w:p>
    <w:p w14:paraId="2B37D477">
      <w:pPr>
        <w:pStyle w:val="40"/>
        <w:rPr>
          <w:rFonts w:hint="eastAsia" w:ascii="宋体" w:hAnsi="宋体" w:cs="宋体"/>
        </w:rPr>
      </w:pPr>
      <w:r>
        <w:rPr>
          <w:rFonts w:hint="eastAsia" w:ascii="宋体" w:hAnsi="宋体" w:cs="宋体"/>
        </w:rPr>
        <w:t>2.施工人员进入施工区域严格遵守采购方的安全生产规章制度，并服从管理；严格遵照安全操作规程。</w:t>
      </w:r>
    </w:p>
    <w:p w14:paraId="17DE9540">
      <w:pPr>
        <w:pStyle w:val="40"/>
        <w:rPr>
          <w:rFonts w:hint="eastAsia" w:ascii="宋体" w:hAnsi="宋体" w:cs="宋体"/>
        </w:rPr>
      </w:pPr>
      <w:r>
        <w:rPr>
          <w:rFonts w:hint="eastAsia" w:ascii="宋体" w:hAnsi="宋体" w:cs="宋体"/>
        </w:rPr>
        <w:t>3.施工人员严格按规范作业，确保无安全事故发生。</w:t>
      </w:r>
    </w:p>
    <w:p w14:paraId="51107EAF">
      <w:pPr>
        <w:pStyle w:val="40"/>
        <w:rPr>
          <w:rFonts w:hint="eastAsia" w:ascii="宋体" w:hAnsi="宋体" w:cs="宋体"/>
        </w:rPr>
      </w:pPr>
      <w:r>
        <w:rPr>
          <w:rFonts w:hint="eastAsia" w:ascii="宋体" w:hAnsi="宋体" w:cs="宋体"/>
        </w:rPr>
        <w:t>4.特种作业人员需持证上岗。</w:t>
      </w:r>
    </w:p>
    <w:p w14:paraId="00D8CF87">
      <w:pPr>
        <w:pStyle w:val="40"/>
        <w:rPr>
          <w:rFonts w:hint="eastAsia" w:ascii="宋体" w:hAnsi="宋体" w:cs="宋体"/>
        </w:rPr>
      </w:pPr>
      <w:r>
        <w:rPr>
          <w:rFonts w:hint="eastAsia" w:ascii="宋体" w:hAnsi="宋体" w:cs="宋体"/>
        </w:rPr>
        <w:t>5.高空作业时作业人员需佩戴安全带，高挂低用。</w:t>
      </w:r>
    </w:p>
    <w:p w14:paraId="189E1A41">
      <w:pPr>
        <w:pStyle w:val="40"/>
        <w:rPr>
          <w:rFonts w:hint="eastAsia" w:ascii="宋体" w:hAnsi="宋体" w:cs="宋体"/>
        </w:rPr>
      </w:pPr>
      <w:r>
        <w:rPr>
          <w:rFonts w:hint="eastAsia" w:ascii="宋体" w:hAnsi="宋体" w:cs="宋体"/>
        </w:rPr>
        <w:t>6.现场施工人员严禁吵架、滋事；严禁中午喝酒。</w:t>
      </w:r>
    </w:p>
    <w:p w14:paraId="0461E98A">
      <w:pPr>
        <w:pStyle w:val="40"/>
        <w:rPr>
          <w:rFonts w:hint="eastAsia" w:ascii="宋体" w:hAnsi="宋体" w:cs="宋体"/>
        </w:rPr>
      </w:pPr>
      <w:r>
        <w:rPr>
          <w:rFonts w:hint="eastAsia" w:ascii="宋体" w:hAnsi="宋体" w:cs="宋体"/>
        </w:rPr>
        <w:t>7.每天施工完毕后，及时清理作业区内的废料、杂物，并切断所有用电设备的电源，检查是否有明火，确认无误后，方可离开。</w:t>
      </w:r>
    </w:p>
    <w:p w14:paraId="3B48FB68">
      <w:pPr>
        <w:pStyle w:val="40"/>
        <w:ind w:firstLine="422"/>
        <w:rPr>
          <w:rFonts w:hint="eastAsia" w:ascii="宋体" w:hAnsi="宋体" w:cs="宋体"/>
          <w:b/>
          <w:bCs/>
        </w:rPr>
      </w:pPr>
      <w:r>
        <w:rPr>
          <w:rFonts w:hint="eastAsia" w:ascii="宋体" w:hAnsi="宋体" w:cs="宋体"/>
          <w:b/>
          <w:bCs/>
        </w:rPr>
        <w:t>（五）其他要求</w:t>
      </w:r>
    </w:p>
    <w:p w14:paraId="79E1A3AD">
      <w:pPr>
        <w:spacing w:line="400" w:lineRule="exact"/>
        <w:ind w:firstLine="420" w:firstLineChars="200"/>
        <w:rPr>
          <w:rFonts w:hint="eastAsia" w:ascii="宋体" w:hAnsi="宋体" w:cs="宋体"/>
          <w:szCs w:val="21"/>
        </w:rPr>
      </w:pPr>
      <w:r>
        <w:rPr>
          <w:rFonts w:hint="eastAsia" w:ascii="宋体" w:hAnsi="宋体" w:cs="宋体"/>
        </w:rPr>
        <w:t>1.</w:t>
      </w:r>
      <w:r>
        <w:rPr>
          <w:rFonts w:hint="eastAsia" w:ascii="宋体" w:hAnsi="宋体" w:cs="仿宋_GB2312"/>
          <w:szCs w:val="21"/>
        </w:rPr>
        <w:t>技术要求：</w:t>
      </w:r>
      <w:r>
        <w:rPr>
          <w:rFonts w:hint="eastAsia" w:ascii="宋体" w:hAnsi="宋体" w:cs="宋体"/>
          <w:szCs w:val="21"/>
        </w:rPr>
        <w:t>应符合现行国家技术、施工及验收规范（规程），对施工工艺的特殊要求，按国家有关规定、图纸执行。</w:t>
      </w:r>
    </w:p>
    <w:p w14:paraId="605112BD">
      <w:pPr>
        <w:widowControl/>
        <w:spacing w:line="400" w:lineRule="exact"/>
        <w:ind w:firstLine="420" w:firstLineChars="200"/>
        <w:rPr>
          <w:rFonts w:hint="eastAsia" w:ascii="宋体" w:hAnsi="宋体"/>
          <w:kern w:val="0"/>
          <w:szCs w:val="21"/>
        </w:rPr>
      </w:pPr>
      <w:r>
        <w:rPr>
          <w:rFonts w:hint="eastAsia" w:ascii="宋体" w:hAnsi="宋体" w:cs="宋体"/>
          <w:szCs w:val="21"/>
        </w:rPr>
        <w:t>2.</w:t>
      </w:r>
      <w:r>
        <w:rPr>
          <w:rFonts w:hint="eastAsia" w:ascii="宋体" w:hAnsi="宋体"/>
          <w:szCs w:val="21"/>
        </w:rPr>
        <w:t>所有安装施工材料质量及施工质量必须严格按照国家规范及江苏省、苏州市相应地</w:t>
      </w:r>
      <w:r>
        <w:rPr>
          <w:rFonts w:hint="eastAsia" w:ascii="宋体" w:hAnsi="宋体"/>
          <w:kern w:val="0"/>
          <w:szCs w:val="21"/>
        </w:rPr>
        <w:t>方规范、采购文件要求、材料厂家的技术规范的有关要求执行。</w:t>
      </w:r>
    </w:p>
    <w:p w14:paraId="2148D645">
      <w:pPr>
        <w:widowControl/>
        <w:spacing w:line="400" w:lineRule="exact"/>
        <w:ind w:firstLine="420" w:firstLineChars="200"/>
        <w:rPr>
          <w:rFonts w:hint="eastAsia" w:ascii="宋体" w:hAnsi="宋体"/>
          <w:kern w:val="0"/>
          <w:szCs w:val="21"/>
        </w:rPr>
      </w:pPr>
      <w:r>
        <w:rPr>
          <w:rFonts w:hint="eastAsia" w:ascii="宋体" w:hAnsi="宋体"/>
          <w:kern w:val="0"/>
          <w:szCs w:val="21"/>
        </w:rPr>
        <w:t>3.质量要求：</w:t>
      </w:r>
      <w:r>
        <w:rPr>
          <w:rFonts w:hint="eastAsia" w:ascii="宋体" w:hAnsi="宋体"/>
          <w:szCs w:val="21"/>
          <w:lang w:val="zh-CN"/>
        </w:rPr>
        <w:t>满足采购需求要求。本项目的验收标准，规定验收时,由采购人组建的验收小组按照采购合同的约定对每一项技术、服务、安全标准的履约情况进行确认。验收结束后,出具验收书,列明各分项标准的验收情况及项目总体评价,由验收双方共同签署。验收结果与采购合同约定的资金支付挂钩。</w:t>
      </w:r>
    </w:p>
    <w:p w14:paraId="0250E757">
      <w:pPr>
        <w:spacing w:line="400" w:lineRule="exact"/>
        <w:ind w:right="-161" w:firstLine="420" w:firstLineChars="200"/>
        <w:rPr>
          <w:rFonts w:hint="eastAsia" w:ascii="宋体" w:hAnsi="宋体" w:cs="宋体"/>
          <w:szCs w:val="21"/>
          <w:highlight w:val="yellow"/>
        </w:rPr>
      </w:pPr>
      <w:r>
        <w:rPr>
          <w:rFonts w:hint="eastAsia" w:ascii="宋体" w:hAnsi="宋体" w:cs="宋体"/>
          <w:szCs w:val="21"/>
        </w:rPr>
        <w:t>4.供货安装维护服务期：45日历天。</w:t>
      </w:r>
    </w:p>
    <w:p w14:paraId="74C7B903">
      <w:pPr>
        <w:spacing w:line="400" w:lineRule="exact"/>
        <w:ind w:firstLine="420" w:firstLineChars="200"/>
        <w:rPr>
          <w:rFonts w:hint="eastAsia" w:ascii="宋体" w:hAnsi="宋体"/>
          <w:szCs w:val="21"/>
          <w:lang w:val="zh-CN"/>
        </w:rPr>
      </w:pPr>
      <w:r>
        <w:rPr>
          <w:rFonts w:hint="eastAsia" w:ascii="宋体" w:hAnsi="宋体"/>
          <w:szCs w:val="21"/>
        </w:rPr>
        <w:t>5.</w:t>
      </w:r>
      <w:r>
        <w:rPr>
          <w:rFonts w:hint="eastAsia" w:ascii="宋体" w:hAnsi="宋体"/>
          <w:szCs w:val="21"/>
          <w:lang w:val="zh-CN"/>
        </w:rPr>
        <w:t>包装和运输：本项目服务所涉及的包装和运输均由成交供应商负责。</w:t>
      </w:r>
    </w:p>
    <w:p w14:paraId="2D11A214">
      <w:pPr>
        <w:spacing w:line="400" w:lineRule="exact"/>
        <w:ind w:firstLine="420" w:firstLineChars="200"/>
        <w:rPr>
          <w:rFonts w:hint="eastAsia" w:ascii="宋体" w:hAnsi="宋体"/>
          <w:szCs w:val="21"/>
          <w:lang w:val="zh-CN"/>
        </w:rPr>
      </w:pPr>
      <w:r>
        <w:rPr>
          <w:rFonts w:hint="eastAsia" w:ascii="宋体" w:hAnsi="宋体"/>
          <w:szCs w:val="21"/>
        </w:rPr>
        <w:t>6.</w:t>
      </w:r>
      <w:r>
        <w:rPr>
          <w:rFonts w:hint="eastAsia" w:ascii="宋体" w:hAnsi="宋体"/>
          <w:szCs w:val="21"/>
          <w:lang w:val="zh-CN"/>
        </w:rPr>
        <w:t>保险：成交供应商的工作人员保险由成交供应商负责。</w:t>
      </w:r>
    </w:p>
    <w:p w14:paraId="188398BC">
      <w:pPr>
        <w:spacing w:line="400" w:lineRule="exact"/>
        <w:ind w:firstLine="420" w:firstLineChars="200"/>
        <w:rPr>
          <w:rFonts w:hint="eastAsia" w:ascii="宋体" w:hAnsi="宋体"/>
          <w:szCs w:val="21"/>
          <w:lang w:val="zh-CN"/>
        </w:rPr>
      </w:pPr>
      <w:r>
        <w:rPr>
          <w:rFonts w:hint="eastAsia" w:ascii="宋体" w:hAnsi="宋体" w:cs="宋体"/>
        </w:rPr>
        <w:t>7.</w:t>
      </w:r>
      <w:r>
        <w:rPr>
          <w:rFonts w:hint="eastAsia" w:ascii="宋体" w:hAnsi="宋体"/>
          <w:szCs w:val="21"/>
          <w:lang w:val="zh-CN"/>
        </w:rPr>
        <w:t>供应商成交后不得以任何形式对本项目进行分包或转包。</w:t>
      </w:r>
    </w:p>
    <w:p w14:paraId="0B871202">
      <w:pPr>
        <w:spacing w:line="400" w:lineRule="exact"/>
        <w:ind w:firstLine="420" w:firstLineChars="200"/>
        <w:rPr>
          <w:rFonts w:hint="eastAsia" w:ascii="宋体" w:hAnsi="宋体"/>
          <w:szCs w:val="21"/>
          <w:lang w:val="zh-CN"/>
        </w:rPr>
      </w:pPr>
      <w:r>
        <w:rPr>
          <w:rFonts w:hint="eastAsia" w:ascii="宋体" w:hAnsi="宋体"/>
          <w:szCs w:val="21"/>
        </w:rPr>
        <w:t>8.</w:t>
      </w:r>
      <w:r>
        <w:rPr>
          <w:rFonts w:hint="eastAsia" w:ascii="宋体" w:hAnsi="宋体"/>
          <w:szCs w:val="21"/>
          <w:lang w:val="zh-CN"/>
        </w:rPr>
        <w:t>服务响应时间要求：供应商有</w:t>
      </w:r>
      <w:r>
        <w:rPr>
          <w:rFonts w:hint="eastAsia" w:ascii="宋体" w:hAnsi="宋体"/>
          <w:szCs w:val="21"/>
        </w:rPr>
        <w:t>售后服务，</w:t>
      </w:r>
      <w:r>
        <w:rPr>
          <w:rFonts w:hint="eastAsia" w:ascii="宋体" w:hAnsi="宋体"/>
          <w:szCs w:val="21"/>
          <w:lang w:val="zh-CN"/>
        </w:rPr>
        <w:t>接到采购人报修通知后</w:t>
      </w:r>
      <w:r>
        <w:rPr>
          <w:rFonts w:hint="eastAsia" w:ascii="宋体" w:hAnsi="宋体"/>
          <w:szCs w:val="21"/>
        </w:rPr>
        <w:t>2小时</w:t>
      </w:r>
      <w:r>
        <w:rPr>
          <w:rFonts w:hint="eastAsia" w:ascii="宋体" w:hAnsi="宋体"/>
          <w:szCs w:val="21"/>
          <w:lang w:val="zh-CN"/>
        </w:rPr>
        <w:t>内响应并到现场，并在采购人要求的维修时间内完成维修，供应商应在响应文件中承诺维修响应时间。</w:t>
      </w:r>
    </w:p>
    <w:p w14:paraId="7D629F66">
      <w:pPr>
        <w:spacing w:line="400" w:lineRule="exact"/>
        <w:ind w:firstLine="420" w:firstLineChars="200"/>
        <w:rPr>
          <w:rFonts w:hint="eastAsia" w:ascii="宋体" w:hAnsi="宋体"/>
          <w:szCs w:val="21"/>
          <w:lang w:val="zh-CN"/>
        </w:rPr>
      </w:pPr>
      <w:r>
        <w:rPr>
          <w:rFonts w:hint="eastAsia" w:ascii="宋体" w:hAnsi="宋体"/>
          <w:szCs w:val="21"/>
          <w:lang w:val="zh-CN"/>
        </w:rPr>
        <w:t>9.</w:t>
      </w:r>
      <w:r>
        <w:rPr>
          <w:rFonts w:hint="eastAsia" w:ascii="宋体" w:hAnsi="宋体"/>
          <w:szCs w:val="21"/>
        </w:rPr>
        <w:t xml:space="preserve"> 本项目整体质保期为2年。</w:t>
      </w:r>
    </w:p>
    <w:p w14:paraId="6B06D6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E9"/>
    <w:rsid w:val="00581A9A"/>
    <w:rsid w:val="005D22E9"/>
    <w:rsid w:val="00853DEA"/>
    <w:rsid w:val="00962420"/>
    <w:rsid w:val="00C151BD"/>
    <w:rsid w:val="00C9100E"/>
    <w:rsid w:val="00CF44D2"/>
    <w:rsid w:val="00D66549"/>
    <w:rsid w:val="00D74B0D"/>
    <w:rsid w:val="015E22DA"/>
    <w:rsid w:val="3DD6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9">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1"/>
    <w:semiHidden/>
    <w:unhideWhenUsed/>
    <w:uiPriority w:val="99"/>
    <w:pPr>
      <w:spacing w:after="120"/>
    </w:pPr>
  </w:style>
  <w:style w:type="paragraph" w:styleId="12">
    <w:name w:val="footer"/>
    <w:basedOn w:val="1"/>
    <w:link w:val="3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7"/>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Body Text Indent 3"/>
    <w:basedOn w:val="1"/>
    <w:link w:val="39"/>
    <w:autoRedefine/>
    <w:qFormat/>
    <w:uiPriority w:val="0"/>
    <w:pPr>
      <w:spacing w:line="440" w:lineRule="atLeast"/>
      <w:ind w:firstLine="480" w:firstLineChars="200"/>
      <w:jc w:val="left"/>
    </w:pPr>
    <w:rPr>
      <w:sz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5"/>
    <w:semiHidden/>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6"/>
    <w:semiHidden/>
    <w:uiPriority w:val="9"/>
    <w:rPr>
      <w:rFonts w:cstheme="majorBidi"/>
      <w:color w:val="2F5597" w:themeColor="accent1" w:themeShade="BF"/>
      <w:sz w:val="28"/>
      <w:szCs w:val="28"/>
    </w:rPr>
  </w:style>
  <w:style w:type="character" w:customStyle="1" w:styleId="23">
    <w:name w:val="标题 5 字符"/>
    <w:basedOn w:val="18"/>
    <w:link w:val="7"/>
    <w:semiHidden/>
    <w:uiPriority w:val="9"/>
    <w:rPr>
      <w:rFonts w:cstheme="majorBidi"/>
      <w:color w:val="2F5597" w:themeColor="accent1" w:themeShade="BF"/>
      <w:sz w:val="24"/>
      <w:szCs w:val="24"/>
    </w:rPr>
  </w:style>
  <w:style w:type="character" w:customStyle="1" w:styleId="24">
    <w:name w:val="标题 6 字符"/>
    <w:basedOn w:val="18"/>
    <w:link w:val="8"/>
    <w:semiHidden/>
    <w:uiPriority w:val="9"/>
    <w:rPr>
      <w:rFonts w:cstheme="majorBidi"/>
      <w:b/>
      <w:bCs/>
      <w:color w:val="2F5597" w:themeColor="accent1" w:themeShade="BF"/>
    </w:rPr>
  </w:style>
  <w:style w:type="character" w:customStyle="1" w:styleId="25">
    <w:name w:val="标题 7 字符"/>
    <w:basedOn w:val="18"/>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5">
    <w:name w:val="明显引用 字符"/>
    <w:basedOn w:val="18"/>
    <w:link w:val="34"/>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uiPriority w:val="99"/>
    <w:rPr>
      <w:sz w:val="18"/>
      <w:szCs w:val="18"/>
    </w:rPr>
  </w:style>
  <w:style w:type="character" w:customStyle="1" w:styleId="38">
    <w:name w:val="页脚 字符"/>
    <w:basedOn w:val="18"/>
    <w:link w:val="12"/>
    <w:uiPriority w:val="99"/>
    <w:rPr>
      <w:sz w:val="18"/>
      <w:szCs w:val="18"/>
    </w:rPr>
  </w:style>
  <w:style w:type="character" w:customStyle="1" w:styleId="39">
    <w:name w:val="正文文本缩进 3 字符"/>
    <w:basedOn w:val="18"/>
    <w:link w:val="15"/>
    <w:qFormat/>
    <w:uiPriority w:val="0"/>
    <w:rPr>
      <w:rFonts w:ascii="Times New Roman" w:hAnsi="Times New Roman" w:eastAsia="宋体" w:cs="Times New Roman"/>
      <w:sz w:val="24"/>
      <w:szCs w:val="24"/>
    </w:rPr>
  </w:style>
  <w:style w:type="paragraph" w:customStyle="1" w:styleId="40">
    <w:name w:val="正文1"/>
    <w:autoRedefine/>
    <w:qFormat/>
    <w:uiPriority w:val="0"/>
    <w:pPr>
      <w:spacing w:line="360" w:lineRule="auto"/>
      <w:ind w:firstLine="420" w:firstLineChars="200"/>
    </w:pPr>
    <w:rPr>
      <w:rFonts w:ascii="Times New Roman" w:hAnsi="Times New Roman" w:eastAsia="宋体" w:cstheme="minorBidi"/>
      <w:kern w:val="0"/>
      <w:sz w:val="21"/>
      <w:szCs w:val="21"/>
      <w:lang w:val="en-US" w:eastAsia="zh-CN" w:bidi="ar-SA"/>
    </w:rPr>
  </w:style>
  <w:style w:type="character" w:customStyle="1" w:styleId="41">
    <w:name w:val="正文文本 字符"/>
    <w:basedOn w:val="18"/>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1505</Words>
  <Characters>1572</Characters>
  <Lines>13</Lines>
  <Paragraphs>3</Paragraphs>
  <TotalTime>5</TotalTime>
  <ScaleCrop>false</ScaleCrop>
  <LinksUpToDate>false</LinksUpToDate>
  <CharactersWithSpaces>1578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2026-03-27T07:53:00Z</dcterms:created>
  <dc:creator>Administrator</dc:creator>
  <cp:lastModifiedBy>橘子桔子橘</cp:lastModifiedBy>
  <dcterms:modified xsi:type="dcterms:W3CDTF">2026-04-23T02:34:08Z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2052-12.1.0.25865</vt:lpwstr>
  </property>
  <property fmtid="{D5CDD505-2E9C-101B-9397-08002B2CF9AE}" pid="4" name="ICV">
    <vt:lpwstr>39EE1F2BE33948B9B6D2CEA8FE90E4F3_12</vt:lpwstr>
  </property>
</Properties>
</file>