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FB2BD5">
      <w:pPr>
        <w:spacing w:line="440" w:lineRule="exact"/>
        <w:jc w:val="center"/>
        <w:rPr>
          <w:b/>
          <w:bCs/>
          <w:sz w:val="28"/>
          <w:szCs w:val="36"/>
        </w:rPr>
      </w:pPr>
      <w:r>
        <w:rPr>
          <w:rFonts w:hint="eastAsia"/>
          <w:b/>
          <w:bCs/>
          <w:sz w:val="28"/>
          <w:szCs w:val="36"/>
        </w:rPr>
        <w:t>注射泵、输液泵</w:t>
      </w:r>
      <w:r w:rsidR="00D32A53">
        <w:rPr>
          <w:rFonts w:hint="eastAsia"/>
          <w:b/>
          <w:bCs/>
          <w:sz w:val="28"/>
          <w:szCs w:val="36"/>
        </w:rPr>
        <w:t>院内</w:t>
      </w:r>
      <w:r>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445"/>
        <w:gridCol w:w="1094"/>
        <w:gridCol w:w="1246"/>
        <w:gridCol w:w="1470"/>
      </w:tblGrid>
      <w:tr w:rsidR="00FF5301" w:rsidTr="00FB2BD5">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445"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1094"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FF5301" w:rsidTr="00FB2BD5">
        <w:tc>
          <w:tcPr>
            <w:tcW w:w="660"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FF5301"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国际医学部</w:t>
            </w:r>
          </w:p>
        </w:tc>
        <w:tc>
          <w:tcPr>
            <w:tcW w:w="1445" w:type="dxa"/>
            <w:shd w:val="clear" w:color="auto" w:fill="auto"/>
            <w:vAlign w:val="center"/>
          </w:tcPr>
          <w:p w:rsidR="00FF5301"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注射泵</w:t>
            </w:r>
          </w:p>
        </w:tc>
        <w:tc>
          <w:tcPr>
            <w:tcW w:w="1094"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3</w:t>
            </w:r>
          </w:p>
        </w:tc>
        <w:tc>
          <w:tcPr>
            <w:tcW w:w="1246"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r w:rsidR="00D32A53">
              <w:rPr>
                <w:rFonts w:ascii="宋体" w:eastAsia="宋体" w:hAnsi="宋体" w:cs="宋体" w:hint="eastAsia"/>
                <w:color w:val="000000"/>
                <w:szCs w:val="21"/>
                <w:shd w:val="clear" w:color="auto" w:fill="FFFFFF"/>
              </w:rPr>
              <w:t>.5</w:t>
            </w:r>
          </w:p>
        </w:tc>
        <w:tc>
          <w:tcPr>
            <w:tcW w:w="1470"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FB2BD5" w:rsidTr="00FB2BD5">
        <w:tc>
          <w:tcPr>
            <w:tcW w:w="660" w:type="dxa"/>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Pr>
                <w:rFonts w:ascii="宋体" w:eastAsia="宋体" w:hAnsi="宋体" w:cs="宋体" w:hint="eastAsia"/>
                <w:color w:val="000000"/>
                <w:szCs w:val="21"/>
                <w:shd w:val="clear" w:color="auto" w:fill="FFFFFF"/>
              </w:rPr>
              <w:t>2</w:t>
            </w:r>
          </w:p>
        </w:tc>
        <w:tc>
          <w:tcPr>
            <w:tcW w:w="1433" w:type="dxa"/>
            <w:shd w:val="clear" w:color="auto" w:fill="auto"/>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sidRPr="00FB2BD5">
              <w:rPr>
                <w:rFonts w:ascii="宋体" w:eastAsia="宋体" w:hAnsi="宋体" w:cs="宋体" w:hint="eastAsia"/>
                <w:color w:val="000000"/>
                <w:szCs w:val="21"/>
                <w:shd w:val="clear" w:color="auto" w:fill="FFFFFF"/>
              </w:rPr>
              <w:t>国际医学部</w:t>
            </w:r>
          </w:p>
        </w:tc>
        <w:tc>
          <w:tcPr>
            <w:tcW w:w="1445" w:type="dxa"/>
            <w:shd w:val="clear" w:color="auto" w:fill="auto"/>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sidRPr="00FB2BD5">
              <w:rPr>
                <w:rFonts w:ascii="宋体" w:eastAsia="宋体" w:hAnsi="宋体" w:cs="宋体" w:hint="eastAsia"/>
                <w:color w:val="000000"/>
                <w:szCs w:val="21"/>
                <w:shd w:val="clear" w:color="auto" w:fill="FFFFFF"/>
              </w:rPr>
              <w:t>输液泵</w:t>
            </w:r>
          </w:p>
        </w:tc>
        <w:tc>
          <w:tcPr>
            <w:tcW w:w="1094" w:type="dxa"/>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Pr>
                <w:rFonts w:ascii="宋体" w:eastAsia="宋体" w:hAnsi="宋体" w:cs="宋体" w:hint="eastAsia"/>
                <w:color w:val="000000"/>
                <w:szCs w:val="21"/>
                <w:shd w:val="clear" w:color="auto" w:fill="FFFFFF"/>
              </w:rPr>
              <w:t>3</w:t>
            </w:r>
          </w:p>
        </w:tc>
        <w:tc>
          <w:tcPr>
            <w:tcW w:w="1246" w:type="dxa"/>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Pr>
                <w:rFonts w:ascii="宋体" w:eastAsia="宋体" w:hAnsi="宋体" w:cs="宋体" w:hint="eastAsia"/>
                <w:color w:val="000000"/>
                <w:szCs w:val="21"/>
                <w:shd w:val="clear" w:color="auto" w:fill="FFFFFF"/>
              </w:rPr>
              <w:t>2.4</w:t>
            </w:r>
          </w:p>
        </w:tc>
        <w:tc>
          <w:tcPr>
            <w:tcW w:w="1470" w:type="dxa"/>
            <w:vAlign w:val="center"/>
          </w:tcPr>
          <w:p w:rsidR="00FB2BD5" w:rsidRDefault="00FB2BD5">
            <w:pPr>
              <w:spacing w:line="440" w:lineRule="exact"/>
              <w:jc w:val="center"/>
              <w:rPr>
                <w:rFonts w:ascii="宋体" w:eastAsia="宋体" w:hAnsi="宋体" w:cs="宋体" w:hint="eastAsia"/>
                <w:color w:val="000000"/>
                <w:szCs w:val="21"/>
                <w:shd w:val="clear" w:color="auto" w:fill="FFFFFF"/>
              </w:rPr>
            </w:pPr>
            <w:r>
              <w:rPr>
                <w:rFonts w:ascii="宋体" w:eastAsia="宋体" w:hAnsi="宋体" w:cs="宋体" w:hint="eastAsia"/>
                <w:color w:val="000000"/>
                <w:szCs w:val="21"/>
                <w:shd w:val="clear" w:color="auto" w:fill="FFFFFF"/>
              </w:rPr>
              <w:t>首次挂网</w:t>
            </w:r>
          </w:p>
        </w:tc>
      </w:tr>
    </w:tbl>
    <w:p w:rsidR="00FF5301" w:rsidRDefault="00FF5301">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w:t>
      </w:r>
      <w:r>
        <w:rPr>
          <w:rFonts w:ascii="宋体" w:eastAsia="宋体" w:hAnsi="宋体" w:cs="宋体" w:hint="eastAsia"/>
          <w:color w:val="000000"/>
          <w:sz w:val="21"/>
          <w:szCs w:val="21"/>
          <w:shd w:val="clear" w:color="auto" w:fill="FFFFFF"/>
        </w:rPr>
        <w:t>、参加询价的供应商资格要求：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w:t>
      </w:r>
      <w:r>
        <w:rPr>
          <w:rFonts w:ascii="Times New Roman" w:eastAsia="宋体" w:hAnsi="Times New Roman" w:hint="eastAsia"/>
          <w:color w:val="000000"/>
          <w:sz w:val="21"/>
          <w:szCs w:val="21"/>
          <w:shd w:val="clear" w:color="auto" w:fill="FFFFFF"/>
        </w:rPr>
        <w:t>响应</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w:t>
      </w:r>
      <w:r>
        <w:rPr>
          <w:rFonts w:ascii="宋体" w:eastAsia="宋体" w:hAnsi="宋体" w:cs="宋体" w:hint="eastAsia"/>
          <w:color w:val="000000"/>
          <w:sz w:val="21"/>
          <w:szCs w:val="21"/>
          <w:shd w:val="clear" w:color="auto" w:fill="FFFFFF"/>
        </w:rPr>
        <w:t>、参加询价时请提供以下材料并加盖公章：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r>
        <w:rPr>
          <w:rFonts w:ascii="宋体" w:eastAsia="宋体" w:hAnsi="宋体" w:cs="宋体"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w:t>
      </w:r>
      <w:r>
        <w:rPr>
          <w:rFonts w:ascii="宋体" w:hAnsi="宋体" w:hint="eastAsia"/>
          <w:bCs/>
          <w:szCs w:val="21"/>
        </w:rPr>
        <w:t>需</w:t>
      </w:r>
      <w:r>
        <w:rPr>
          <w:rFonts w:ascii="宋体" w:eastAsia="宋体" w:hAnsi="宋体" w:cs="Times New Roman" w:hint="eastAsia"/>
          <w:bCs/>
        </w:rPr>
        <w:t>装订成册，装在一个文件袋里密封，封口处盖公章，并在密封袋正面有醒目项目名称和供应商全称</w:t>
      </w:r>
      <w:r>
        <w:rPr>
          <w:rFonts w:ascii="宋体" w:eastAsia="宋体" w:hAnsi="宋体" w:cs="Times New Roman" w:hint="eastAsia"/>
          <w:bCs/>
        </w:rPr>
        <w:t>，</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lastRenderedPageBreak/>
        <w:t>1</w:t>
      </w:r>
      <w:r>
        <w:rPr>
          <w:rFonts w:ascii="宋体" w:eastAsia="宋体" w:hAnsi="宋体" w:cs="Times New Roman" w:hint="eastAsia"/>
          <w:szCs w:val="21"/>
        </w:rPr>
        <w:t>、报名及递交响应文件起止时间：</w:t>
      </w:r>
      <w:r>
        <w:rPr>
          <w:rFonts w:ascii="宋体" w:eastAsia="宋体" w:hAnsi="宋体" w:cs="Times New Roman" w:hint="eastAsia"/>
          <w:szCs w:val="21"/>
        </w:rPr>
        <w:t>2026</w:t>
      </w:r>
      <w:r>
        <w:rPr>
          <w:rFonts w:ascii="宋体" w:eastAsia="宋体" w:hAnsi="宋体" w:cs="Times New Roman" w:hint="eastAsia"/>
          <w:szCs w:val="21"/>
        </w:rPr>
        <w:t>年</w:t>
      </w:r>
      <w:r w:rsidR="00FB2BD5">
        <w:rPr>
          <w:rFonts w:ascii="宋体" w:eastAsia="宋体" w:hAnsi="宋体" w:cs="Times New Roman" w:hint="eastAsia"/>
          <w:szCs w:val="21"/>
        </w:rPr>
        <w:t>8</w:t>
      </w:r>
      <w:r>
        <w:rPr>
          <w:rFonts w:ascii="宋体" w:eastAsia="宋体" w:hAnsi="宋体" w:cs="Times New Roman" w:hint="eastAsia"/>
          <w:szCs w:val="21"/>
        </w:rPr>
        <w:t>月</w:t>
      </w:r>
      <w:r w:rsidR="00FB2BD5">
        <w:rPr>
          <w:rFonts w:ascii="宋体" w:eastAsia="宋体" w:hAnsi="宋体" w:cs="Times New Roman" w:hint="eastAsia"/>
          <w:szCs w:val="21"/>
        </w:rPr>
        <w:t>7</w:t>
      </w:r>
      <w:r>
        <w:rPr>
          <w:rFonts w:ascii="宋体" w:eastAsia="宋体" w:hAnsi="宋体" w:cs="Times New Roman" w:hint="eastAsia"/>
          <w:szCs w:val="21"/>
        </w:rPr>
        <w:t>日</w:t>
      </w:r>
      <w:r>
        <w:rPr>
          <w:rFonts w:ascii="宋体" w:eastAsia="宋体" w:hAnsi="宋体" w:cs="Times New Roman" w:hint="eastAsia"/>
          <w:szCs w:val="21"/>
        </w:rPr>
        <w:t>至</w:t>
      </w:r>
      <w:r>
        <w:rPr>
          <w:rFonts w:ascii="宋体" w:eastAsia="宋体" w:hAnsi="宋体" w:cs="Times New Roman"/>
          <w:szCs w:val="21"/>
        </w:rPr>
        <w:t>202</w:t>
      </w:r>
      <w:r>
        <w:rPr>
          <w:rFonts w:ascii="宋体" w:eastAsia="宋体" w:hAnsi="宋体" w:cs="Times New Roman" w:hint="eastAsia"/>
          <w:szCs w:val="21"/>
        </w:rPr>
        <w:t>6</w:t>
      </w:r>
      <w:r>
        <w:rPr>
          <w:rFonts w:ascii="宋体" w:eastAsia="宋体" w:hAnsi="宋体" w:cs="Times New Roman" w:hint="eastAsia"/>
          <w:szCs w:val="21"/>
        </w:rPr>
        <w:t>年</w:t>
      </w:r>
      <w:r w:rsidR="00FB2BD5">
        <w:rPr>
          <w:rFonts w:ascii="宋体" w:eastAsia="宋体" w:hAnsi="宋体" w:cs="Times New Roman" w:hint="eastAsia"/>
          <w:szCs w:val="21"/>
        </w:rPr>
        <w:t>8</w:t>
      </w:r>
      <w:r>
        <w:rPr>
          <w:rFonts w:ascii="宋体" w:eastAsia="宋体" w:hAnsi="宋体" w:cs="Times New Roman" w:hint="eastAsia"/>
          <w:szCs w:val="21"/>
        </w:rPr>
        <w:t>月</w:t>
      </w:r>
      <w:r w:rsidR="00FB2BD5">
        <w:rPr>
          <w:rFonts w:ascii="宋体" w:eastAsia="宋体" w:hAnsi="宋体" w:cs="Times New Roman" w:hint="eastAsia"/>
          <w:szCs w:val="21"/>
        </w:rPr>
        <w:t>11</w:t>
      </w:r>
      <w:r>
        <w:rPr>
          <w:rFonts w:ascii="宋体" w:eastAsia="宋体" w:hAnsi="宋体" w:cs="Times New Roman" w:hint="eastAsia"/>
          <w:szCs w:val="21"/>
        </w:rPr>
        <w:t>日每日</w:t>
      </w:r>
      <w:r>
        <w:rPr>
          <w:rFonts w:ascii="宋体" w:eastAsia="宋体" w:hAnsi="宋体" w:cs="Times New Roman" w:hint="eastAsia"/>
          <w:szCs w:val="21"/>
        </w:rPr>
        <w:t>8</w:t>
      </w:r>
      <w:r>
        <w:rPr>
          <w:rFonts w:ascii="宋体" w:eastAsia="宋体" w:hAnsi="宋体" w:cs="Times New Roman" w:hint="eastAsia"/>
          <w:szCs w:val="21"/>
        </w:rPr>
        <w:t>：</w:t>
      </w:r>
      <w:r>
        <w:rPr>
          <w:rFonts w:ascii="宋体" w:eastAsia="宋体" w:hAnsi="宋体" w:cs="Times New Roman" w:hint="eastAsia"/>
          <w:szCs w:val="21"/>
        </w:rPr>
        <w:t>00</w:t>
      </w:r>
      <w:r>
        <w:rPr>
          <w:rFonts w:ascii="宋体" w:eastAsia="宋体" w:hAnsi="宋体" w:cs="Times New Roman" w:hint="eastAsia"/>
          <w:szCs w:val="21"/>
        </w:rPr>
        <w:t>～</w:t>
      </w:r>
      <w:r>
        <w:rPr>
          <w:rFonts w:ascii="宋体" w:eastAsia="宋体" w:hAnsi="宋体" w:cs="Times New Roman" w:hint="eastAsia"/>
          <w:szCs w:val="21"/>
        </w:rPr>
        <w:t>17</w:t>
      </w:r>
      <w:r>
        <w:rPr>
          <w:rFonts w:ascii="宋体" w:eastAsia="宋体" w:hAnsi="宋体" w:cs="Times New Roman" w:hint="eastAsia"/>
          <w:szCs w:val="21"/>
        </w:rPr>
        <w:t>：</w:t>
      </w:r>
      <w:r>
        <w:rPr>
          <w:rFonts w:ascii="宋体" w:eastAsia="宋体" w:hAnsi="宋体" w:cs="Times New Roman" w:hint="eastAsia"/>
          <w:szCs w:val="21"/>
        </w:rPr>
        <w:t>00</w:t>
      </w:r>
      <w:r>
        <w:rPr>
          <w:rFonts w:ascii="宋体" w:eastAsia="宋体" w:hAnsi="宋体" w:cs="Times New Roman" w:hint="eastAsia"/>
          <w:szCs w:val="21"/>
        </w:rPr>
        <w:t>（双休日及国家法定节假日除外）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w:t>
      </w:r>
      <w:r>
        <w:rPr>
          <w:rFonts w:ascii="宋体" w:eastAsia="宋体" w:hAnsi="宋体" w:cs="Times New Roman" w:hint="eastAsia"/>
          <w:szCs w:val="21"/>
        </w:rPr>
        <w:t>招标采供中心</w:t>
      </w:r>
      <w:r>
        <w:rPr>
          <w:rFonts w:ascii="宋体" w:eastAsia="宋体" w:hAnsi="宋体" w:cs="Times New Roman" w:hint="eastAsia"/>
          <w:szCs w:val="21"/>
        </w:rPr>
        <w:t>1</w:t>
      </w:r>
      <w:r>
        <w:rPr>
          <w:rFonts w:ascii="宋体" w:eastAsia="宋体" w:hAnsi="宋体" w:cs="Times New Roman" w:hint="eastAsia"/>
          <w:szCs w:val="21"/>
        </w:rPr>
        <w:t>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w:t>
      </w:r>
      <w:r>
        <w:rPr>
          <w:rFonts w:ascii="宋体" w:eastAsia="宋体" w:hAnsi="宋体" w:cs="Times New Roman" w:hint="eastAsia"/>
          <w:szCs w:val="21"/>
        </w:rPr>
        <w:t>：</w:t>
      </w:r>
      <w:r>
        <w:rPr>
          <w:rFonts w:ascii="宋体" w:eastAsia="宋体" w:hAnsi="宋体" w:cs="Times New Roman" w:hint="eastAsia"/>
          <w:szCs w:val="21"/>
        </w:rPr>
        <w:t>联系人：</w:t>
      </w:r>
      <w:r>
        <w:rPr>
          <w:rFonts w:ascii="宋体" w:eastAsia="宋体" w:hAnsi="宋体" w:cs="Times New Roman" w:hint="eastAsia"/>
          <w:szCs w:val="21"/>
        </w:rPr>
        <w:t>顾</w:t>
      </w:r>
      <w:r>
        <w:rPr>
          <w:rFonts w:ascii="宋体" w:eastAsia="宋体" w:hAnsi="宋体" w:cs="Times New Roman" w:hint="eastAsia"/>
          <w:szCs w:val="21"/>
        </w:rPr>
        <w:t>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w:t>
      </w:r>
      <w:r>
        <w:rPr>
          <w:rFonts w:ascii="宋体" w:eastAsia="宋体" w:hAnsi="宋体" w:cs="Times New Roman" w:hint="eastAsia"/>
          <w:bCs/>
        </w:rPr>
        <w:t>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w:t>
      </w:r>
      <w:r>
        <w:rPr>
          <w:rFonts w:ascii="宋体" w:eastAsia="宋体" w:hAnsi="宋体" w:cs="Times New Roman" w:hint="eastAsia"/>
          <w:bCs/>
        </w:rPr>
        <w:t>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w:t>
      </w:r>
      <w:r>
        <w:rPr>
          <w:rFonts w:ascii="宋体" w:eastAsia="宋体" w:hAnsi="宋体" w:cs="Times New Roman" w:hint="eastAsia"/>
          <w:bCs/>
          <w:szCs w:val="21"/>
        </w:rPr>
        <w:t>未中标者不另行通知</w:t>
      </w:r>
      <w:r>
        <w:rPr>
          <w:rFonts w:ascii="宋体" w:eastAsia="宋体" w:hAnsi="宋体" w:cs="Times New Roman" w:hint="eastAsia"/>
          <w:bCs/>
          <w:szCs w:val="21"/>
        </w:rPr>
        <w:t>，</w:t>
      </w:r>
      <w:r>
        <w:rPr>
          <w:rFonts w:ascii="宋体" w:eastAsia="宋体" w:hAnsi="宋体" w:cs="Times New Roman" w:hint="eastAsia"/>
          <w:bCs/>
          <w:szCs w:val="21"/>
        </w:rPr>
        <w:t>最终解释权归</w:t>
      </w:r>
      <w:r>
        <w:rPr>
          <w:rFonts w:ascii="宋体" w:eastAsia="宋体" w:hAnsi="宋体" w:cs="Times New Roman" w:hint="eastAsia"/>
          <w:bCs/>
          <w:szCs w:val="21"/>
        </w:rPr>
        <w:t>院</w:t>
      </w:r>
      <w:r>
        <w:rPr>
          <w:rFonts w:ascii="宋体" w:eastAsia="宋体" w:hAnsi="宋体" w:cs="Times New Roman" w:hint="eastAsia"/>
          <w:bCs/>
          <w:szCs w:val="21"/>
        </w:rPr>
        <w:t>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w:t>
      </w:r>
      <w:r>
        <w:rPr>
          <w:rFonts w:ascii="宋体" w:eastAsia="宋体" w:hAnsi="宋体" w:cs="Times New Roman" w:hint="eastAsia"/>
          <w:bCs/>
        </w:rPr>
        <w:t>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w:t>
      </w:r>
      <w:r>
        <w:rPr>
          <w:rFonts w:ascii="宋体" w:eastAsia="宋体" w:hAnsi="宋体" w:cs="Times New Roman" w:hint="eastAsia"/>
          <w:bCs/>
        </w:rPr>
        <w:t>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lang/>
        </w:rPr>
      </w:pPr>
    </w:p>
    <w:p w:rsidR="00FF5301" w:rsidRDefault="00FF5301">
      <w:pPr>
        <w:widowControl/>
        <w:textAlignment w:val="center"/>
        <w:rPr>
          <w:rFonts w:ascii="宋体" w:eastAsia="宋体" w:hAnsi="宋体" w:cs="宋体"/>
          <w:b/>
          <w:bCs/>
          <w:color w:val="000000"/>
          <w:kern w:val="0"/>
          <w:sz w:val="28"/>
          <w:szCs w:val="28"/>
          <w:lang/>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lang/>
        </w:rPr>
        <w:t>附件</w:t>
      </w:r>
      <w:r>
        <w:rPr>
          <w:rFonts w:ascii="宋体" w:eastAsia="宋体" w:hAnsi="宋体" w:cs="宋体" w:hint="eastAsia"/>
          <w:b/>
          <w:bCs/>
          <w:color w:val="000000"/>
          <w:kern w:val="0"/>
          <w:sz w:val="28"/>
          <w:szCs w:val="28"/>
          <w:lang/>
        </w:rPr>
        <w:t>1</w:t>
      </w:r>
      <w:r>
        <w:rPr>
          <w:rFonts w:ascii="宋体" w:eastAsia="宋体" w:hAnsi="宋体" w:cs="宋体" w:hint="eastAsia"/>
          <w:b/>
          <w:bCs/>
          <w:color w:val="000000"/>
          <w:kern w:val="0"/>
          <w:sz w:val="28"/>
          <w:szCs w:val="28"/>
          <w:lang/>
        </w:rPr>
        <w:t>：</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lang/>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需要（）不需要（）</w:t>
            </w:r>
            <w:r>
              <w:rPr>
                <w:rFonts w:ascii="仿宋" w:eastAsia="仿宋" w:hAnsi="仿宋" w:cs="仿宋" w:hint="eastAsia"/>
                <w:color w:val="000000"/>
                <w:kern w:val="0"/>
                <w:sz w:val="24"/>
                <w:lang/>
              </w:rPr>
              <w:t xml:space="preserve">    </w:t>
            </w:r>
            <w:r>
              <w:rPr>
                <w:rFonts w:ascii="仿宋" w:eastAsia="仿宋" w:hAnsi="仿宋" w:cs="仿宋" w:hint="eastAsia"/>
                <w:color w:val="000000"/>
                <w:kern w:val="0"/>
                <w:sz w:val="24"/>
                <w:lang/>
              </w:rPr>
              <w:t>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需要（）不需要（）</w:t>
            </w:r>
            <w:r>
              <w:rPr>
                <w:rFonts w:ascii="仿宋" w:eastAsia="仿宋" w:hAnsi="仿宋" w:cs="仿宋" w:hint="eastAsia"/>
                <w:color w:val="000000"/>
                <w:kern w:val="0"/>
                <w:sz w:val="24"/>
                <w:lang/>
              </w:rPr>
              <w:t xml:space="preserve">         </w:t>
            </w:r>
            <w:r>
              <w:rPr>
                <w:rFonts w:ascii="仿宋" w:eastAsia="仿宋" w:hAnsi="仿宋" w:cs="仿宋" w:hint="eastAsia"/>
                <w:color w:val="000000"/>
                <w:kern w:val="0"/>
                <w:sz w:val="24"/>
                <w:lang/>
              </w:rPr>
              <w:t>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lang/>
              </w:rPr>
              <w:t>售后服务承诺（医疗设备免费原厂质保期≥</w:t>
            </w:r>
            <w:r>
              <w:rPr>
                <w:rFonts w:ascii="仿宋" w:eastAsia="仿宋" w:hAnsi="仿宋" w:cs="仿宋" w:hint="eastAsia"/>
                <w:color w:val="000000"/>
                <w:kern w:val="0"/>
                <w:sz w:val="24"/>
                <w:highlight w:val="yellow"/>
                <w:lang/>
              </w:rPr>
              <w:t xml:space="preserve"> 3</w:t>
            </w:r>
            <w:r>
              <w:rPr>
                <w:rFonts w:ascii="仿宋" w:eastAsia="仿宋" w:hAnsi="仿宋" w:cs="仿宋" w:hint="eastAsia"/>
                <w:color w:val="000000"/>
                <w:kern w:val="0"/>
                <w:sz w:val="24"/>
                <w:highlight w:val="yellow"/>
                <w:lang/>
              </w:rPr>
              <w:t>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lang/>
              </w:rPr>
            </w:pPr>
            <w:r>
              <w:rPr>
                <w:rFonts w:ascii="仿宋" w:eastAsia="仿宋" w:hAnsi="仿宋" w:cs="仿宋" w:hint="eastAsia"/>
                <w:color w:val="000000"/>
                <w:kern w:val="0"/>
                <w:sz w:val="24"/>
                <w:lang/>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lang/>
              </w:rPr>
              <w:t>代理商</w:t>
            </w:r>
            <w:r>
              <w:rPr>
                <w:rFonts w:ascii="仿宋" w:eastAsia="仿宋" w:hAnsi="仿宋" w:cs="仿宋" w:hint="eastAsia"/>
                <w:color w:val="000000"/>
                <w:kern w:val="0"/>
                <w:sz w:val="24"/>
                <w:lang/>
              </w:rPr>
              <w:t xml:space="preserve">  </w:t>
            </w:r>
            <w:r>
              <w:rPr>
                <w:rFonts w:ascii="仿宋" w:eastAsia="仿宋" w:hAnsi="仿宋" w:cs="仿宋" w:hint="eastAsia"/>
                <w:color w:val="000000"/>
                <w:kern w:val="0"/>
                <w:sz w:val="24"/>
                <w:lang/>
              </w:rPr>
              <w:t>是（）否（）</w:t>
            </w:r>
            <w:r>
              <w:rPr>
                <w:rFonts w:ascii="仿宋" w:eastAsia="仿宋" w:hAnsi="仿宋" w:cs="仿宋" w:hint="eastAsia"/>
                <w:color w:val="000000"/>
                <w:kern w:val="0"/>
                <w:sz w:val="24"/>
                <w:lang/>
              </w:rPr>
              <w:t xml:space="preserve">  </w:t>
            </w:r>
            <w:r>
              <w:rPr>
                <w:rFonts w:ascii="仿宋" w:eastAsia="仿宋" w:hAnsi="仿宋" w:cs="仿宋" w:hint="eastAsia"/>
                <w:color w:val="000000"/>
                <w:kern w:val="0"/>
                <w:sz w:val="24"/>
                <w:lang/>
              </w:rPr>
              <w:t>生产企业</w:t>
            </w:r>
            <w:r>
              <w:rPr>
                <w:rFonts w:ascii="仿宋" w:eastAsia="仿宋" w:hAnsi="仿宋" w:cs="仿宋" w:hint="eastAsia"/>
                <w:color w:val="000000"/>
                <w:kern w:val="0"/>
                <w:sz w:val="24"/>
                <w:lang/>
              </w:rPr>
              <w:t xml:space="preserve">  </w:t>
            </w:r>
            <w:r>
              <w:rPr>
                <w:rFonts w:ascii="仿宋" w:eastAsia="仿宋" w:hAnsi="仿宋" w:cs="仿宋" w:hint="eastAsia"/>
                <w:color w:val="000000"/>
                <w:kern w:val="0"/>
                <w:sz w:val="24"/>
                <w:lang/>
              </w:rPr>
              <w:t>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w:t>
      </w:r>
      <w:r>
        <w:rPr>
          <w:rFonts w:ascii="宋体" w:eastAsia="宋体" w:hAnsi="宋体" w:cs="宋体" w:hint="eastAsia"/>
          <w:b/>
          <w:bCs/>
          <w:sz w:val="28"/>
          <w:szCs w:val="28"/>
        </w:rPr>
        <w:t>2</w:t>
      </w:r>
      <w:r>
        <w:rPr>
          <w:rFonts w:ascii="宋体" w:eastAsia="宋体" w:hAnsi="宋体" w:cs="宋体" w:hint="eastAsia"/>
          <w:b/>
          <w:bCs/>
          <w:sz w:val="28"/>
          <w:szCs w:val="28"/>
        </w:rPr>
        <w:t>：</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lang/>
        </w:rPr>
      </w:pPr>
      <w:r>
        <w:rPr>
          <w:rFonts w:ascii="仿宋" w:eastAsia="仿宋" w:hAnsi="仿宋" w:cs="仿宋" w:hint="eastAsia"/>
          <w:color w:val="000000"/>
          <w:kern w:val="0"/>
          <w:sz w:val="24"/>
          <w:highlight w:val="yellow"/>
          <w:lang/>
        </w:rPr>
        <w:t>售后服务承诺（免费原厂质保期≥</w:t>
      </w:r>
      <w:r>
        <w:rPr>
          <w:rFonts w:ascii="仿宋" w:eastAsia="仿宋" w:hAnsi="仿宋" w:cs="仿宋" w:hint="eastAsia"/>
          <w:color w:val="000000"/>
          <w:kern w:val="0"/>
          <w:sz w:val="24"/>
          <w:highlight w:val="yellow"/>
          <w:lang/>
        </w:rPr>
        <w:t xml:space="preserve"> 3</w:t>
      </w:r>
      <w:r>
        <w:rPr>
          <w:rFonts w:ascii="仿宋" w:eastAsia="仿宋" w:hAnsi="仿宋" w:cs="仿宋" w:hint="eastAsia"/>
          <w:color w:val="000000"/>
          <w:kern w:val="0"/>
          <w:sz w:val="24"/>
          <w:highlight w:val="yellow"/>
          <w:lang/>
        </w:rPr>
        <w:t>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A53" w:rsidRDefault="00D32A53" w:rsidP="00FB2BD5">
      <w:r>
        <w:separator/>
      </w:r>
    </w:p>
  </w:endnote>
  <w:endnote w:type="continuationSeparator" w:id="1">
    <w:p w:rsidR="00D32A53" w:rsidRDefault="00D32A53"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A53" w:rsidRDefault="00D32A53" w:rsidP="00FB2BD5">
      <w:r>
        <w:separator/>
      </w:r>
    </w:p>
  </w:footnote>
  <w:footnote w:type="continuationSeparator" w:id="1">
    <w:p w:rsidR="00D32A53" w:rsidRDefault="00D32A53"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D32A53"/>
    <w:rsid w:val="00FB2BD5"/>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274</Words>
  <Characters>1562</Characters>
  <Application>Microsoft Office Word</Application>
  <DocSecurity>0</DocSecurity>
  <Lines>13</Lines>
  <Paragraphs>3</Paragraphs>
  <ScaleCrop>false</ScaleCrop>
  <Company>Microsoft</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2</cp:revision>
  <dcterms:created xsi:type="dcterms:W3CDTF">2026-08-07T01:32:00Z</dcterms:created>
  <dcterms:modified xsi:type="dcterms:W3CDTF">2026-08-07T01:32:00Z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