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/>
          <w:sz w:val="32"/>
          <w:szCs w:val="28"/>
          <w:lang w:val="en-US" w:eastAsia="zh-CN"/>
        </w:rPr>
      </w:pPr>
      <w:r>
        <w:rPr>
          <w:rFonts w:hint="eastAsia" w:ascii="微软雅黑" w:hAnsi="微软雅黑" w:eastAsia="微软雅黑"/>
          <w:sz w:val="32"/>
          <w:szCs w:val="28"/>
        </w:rPr>
        <w:t>个人剂量仪</w:t>
      </w:r>
      <w:r>
        <w:rPr>
          <w:rFonts w:hint="eastAsia" w:ascii="微软雅黑" w:hAnsi="微软雅黑" w:eastAsia="微软雅黑"/>
          <w:sz w:val="32"/>
          <w:szCs w:val="28"/>
          <w:lang w:val="en-US" w:eastAsia="zh-CN"/>
        </w:rPr>
        <w:t>参数</w:t>
      </w:r>
    </w:p>
    <w:p>
      <w:pPr>
        <w:jc w:val="left"/>
        <w:rPr>
          <w:rFonts w:ascii="微软雅黑" w:hAnsi="微软雅黑" w:eastAsia="微软雅黑"/>
          <w:sz w:val="32"/>
          <w:szCs w:val="28"/>
        </w:rPr>
      </w:pPr>
      <w:r>
        <w:rPr>
          <w:rFonts w:hint="eastAsia" w:ascii="微软雅黑" w:hAnsi="微软雅黑" w:eastAsia="微软雅黑"/>
          <w:sz w:val="32"/>
          <w:szCs w:val="28"/>
        </w:rPr>
        <w:t>1.检测周期不得大于90天。</w:t>
      </w:r>
    </w:p>
    <w:p>
      <w:pPr>
        <w:jc w:val="left"/>
        <w:rPr>
          <w:rFonts w:hint="eastAsia" w:ascii="微软雅黑" w:hAnsi="微软雅黑" w:eastAsia="微软雅黑"/>
          <w:sz w:val="32"/>
          <w:szCs w:val="28"/>
        </w:rPr>
      </w:pPr>
      <w:r>
        <w:rPr>
          <w:rFonts w:hint="eastAsia" w:ascii="微软雅黑" w:hAnsi="微软雅黑" w:eastAsia="微软雅黑"/>
          <w:sz w:val="32"/>
          <w:szCs w:val="28"/>
        </w:rPr>
        <w:t>2.项目基本情况：现有放射工作人员100人左右，其中介入和核医学科需要佩带内外两个剂量仪，所以个人剂量仪总数为125个</w:t>
      </w:r>
      <w:r>
        <w:rPr>
          <w:rFonts w:hint="eastAsia" w:ascii="微软雅黑" w:hAnsi="微软雅黑" w:eastAsia="微软雅黑"/>
          <w:sz w:val="32"/>
          <w:szCs w:val="28"/>
          <w:lang w:val="en-US" w:eastAsia="zh-CN"/>
        </w:rPr>
        <w:t>左右</w:t>
      </w:r>
      <w:bookmarkStart w:id="0" w:name="_GoBack"/>
      <w:bookmarkEnd w:id="0"/>
      <w:r>
        <w:rPr>
          <w:rFonts w:hint="eastAsia" w:ascii="微软雅黑" w:hAnsi="微软雅黑" w:eastAsia="微软雅黑"/>
          <w:sz w:val="32"/>
          <w:szCs w:val="28"/>
        </w:rPr>
        <w:t>/季度，</w:t>
      </w:r>
    </w:p>
    <w:p>
      <w:pPr>
        <w:jc w:val="left"/>
        <w:rPr>
          <w:rFonts w:ascii="微软雅黑" w:hAnsi="微软雅黑" w:eastAsia="微软雅黑"/>
          <w:sz w:val="32"/>
          <w:szCs w:val="28"/>
        </w:rPr>
      </w:pPr>
      <w:r>
        <w:rPr>
          <w:rFonts w:hint="eastAsia" w:ascii="微软雅黑" w:hAnsi="微软雅黑" w:eastAsia="微软雅黑"/>
          <w:sz w:val="32"/>
          <w:szCs w:val="28"/>
        </w:rPr>
        <w:t xml:space="preserve">3.检测机构资质情况：①有江苏省卫生健康委员发放的放射卫生技术服务机构资质证书，技术服务范围需包括个人剂量仪监测项目；②江苏省市场监督管理局发放的检验检测机构资质认定证书；③资质证书在有效内。 </w:t>
      </w:r>
    </w:p>
    <w:p>
      <w:pPr>
        <w:jc w:val="left"/>
        <w:rPr>
          <w:rFonts w:ascii="微软雅黑" w:hAnsi="微软雅黑" w:eastAsia="微软雅黑"/>
          <w:sz w:val="32"/>
          <w:szCs w:val="28"/>
        </w:rPr>
      </w:pPr>
      <w:r>
        <w:rPr>
          <w:rFonts w:hint="eastAsia" w:ascii="微软雅黑" w:hAnsi="微软雅黑" w:eastAsia="微软雅黑"/>
          <w:sz w:val="32"/>
          <w:szCs w:val="28"/>
        </w:rPr>
        <w:t>4.项目资费情况：①</w:t>
      </w:r>
      <w:r>
        <w:rPr>
          <w:rFonts w:hint="eastAsia" w:ascii="微软雅黑" w:hAnsi="微软雅黑" w:eastAsia="微软雅黑"/>
          <w:sz w:val="32"/>
          <w:szCs w:val="28"/>
          <w:lang w:val="en-US" w:eastAsia="zh-CN"/>
        </w:rPr>
        <w:t>合同一年一签，</w:t>
      </w:r>
      <w:r>
        <w:rPr>
          <w:rFonts w:hint="eastAsia" w:ascii="微软雅黑" w:hAnsi="微软雅黑" w:eastAsia="微软雅黑"/>
          <w:sz w:val="32"/>
          <w:szCs w:val="28"/>
        </w:rPr>
        <w:t>每执行完一年，结算费用；②协议期内，按使用个数收费，每季度末提供下一季度需求的数量，实际使用个数以报告为准，最后按实际个数结算。</w:t>
      </w:r>
    </w:p>
    <w:p>
      <w:pPr>
        <w:jc w:val="left"/>
        <w:rPr>
          <w:rFonts w:ascii="微软雅黑" w:hAnsi="微软雅黑" w:eastAsia="微软雅黑"/>
          <w:sz w:val="32"/>
          <w:szCs w:val="28"/>
        </w:rPr>
      </w:pPr>
      <w:r>
        <w:rPr>
          <w:rFonts w:hint="eastAsia" w:ascii="微软雅黑" w:hAnsi="微软雅黑" w:eastAsia="微软雅黑"/>
          <w:sz w:val="32"/>
          <w:szCs w:val="28"/>
        </w:rPr>
        <w:t>5.项目执行：通过快递的方式或更快捷的方式移交。</w:t>
      </w:r>
    </w:p>
    <w:p>
      <w:pPr>
        <w:spacing w:line="20" w:lineRule="exact"/>
        <w:ind w:firstLine="560" w:firstLineChars="200"/>
        <w:jc w:val="left"/>
        <w:rPr>
          <w:rFonts w:ascii="微软雅黑" w:hAnsi="微软雅黑" w:eastAsia="微软雅黑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YTU3M2Q4NDdkNjliMjRiZmNmZmM1OTQ1OTRkMjgifQ=="/>
  </w:docVars>
  <w:rsids>
    <w:rsidRoot w:val="00041C71"/>
    <w:rsid w:val="00012577"/>
    <w:rsid w:val="00041C71"/>
    <w:rsid w:val="000451E6"/>
    <w:rsid w:val="00264E08"/>
    <w:rsid w:val="00282340"/>
    <w:rsid w:val="003F253C"/>
    <w:rsid w:val="0048797E"/>
    <w:rsid w:val="004F79FF"/>
    <w:rsid w:val="00513161"/>
    <w:rsid w:val="00520A1D"/>
    <w:rsid w:val="00545450"/>
    <w:rsid w:val="0056040B"/>
    <w:rsid w:val="0076712E"/>
    <w:rsid w:val="0078369A"/>
    <w:rsid w:val="007D7DA1"/>
    <w:rsid w:val="008219E1"/>
    <w:rsid w:val="0094429C"/>
    <w:rsid w:val="009A551F"/>
    <w:rsid w:val="00A6129C"/>
    <w:rsid w:val="00B53771"/>
    <w:rsid w:val="00C42504"/>
    <w:rsid w:val="00D01582"/>
    <w:rsid w:val="00D33209"/>
    <w:rsid w:val="00D467C1"/>
    <w:rsid w:val="00D81FA0"/>
    <w:rsid w:val="00DC3CE7"/>
    <w:rsid w:val="00EF3BA6"/>
    <w:rsid w:val="00F47852"/>
    <w:rsid w:val="00FA4A66"/>
    <w:rsid w:val="0BD5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72</Words>
  <Characters>416</Characters>
  <Lines>3</Lines>
  <Paragraphs>1</Paragraphs>
  <TotalTime>33</TotalTime>
  <ScaleCrop>false</ScaleCrop>
  <LinksUpToDate>false</LinksUpToDate>
  <CharactersWithSpaces>487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2023-06-29T06:01:00Z</dcterms:created>
  <dc:creator>pc-hp</dc:creator>
  <cp:lastModifiedBy>kjcyy</cp:lastModifiedBy>
  <cp:lastPrinted>2021-09-24T06:36:00Z</cp:lastPrinted>
  <dcterms:modified xsi:type="dcterms:W3CDTF">2026-08-31T03:32:31Z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3A54E2EE2D454FBCB294D6A7B0B7D7F9_13</vt:lpwstr>
  </property>
</Properties>
</file>