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399" w:rsidRDefault="00CC0748">
      <w:pPr>
        <w:spacing w:line="440" w:lineRule="exact"/>
        <w:jc w:val="center"/>
        <w:rPr>
          <w:b/>
          <w:bCs/>
          <w:sz w:val="28"/>
          <w:szCs w:val="36"/>
        </w:rPr>
      </w:pPr>
      <w:r>
        <w:rPr>
          <w:rFonts w:hint="eastAsia"/>
          <w:b/>
          <w:bCs/>
          <w:sz w:val="28"/>
          <w:szCs w:val="36"/>
        </w:rPr>
        <w:t>全自动免疫组化仪等医疗</w:t>
      </w:r>
      <w:r>
        <w:rPr>
          <w:rFonts w:hint="eastAsia"/>
          <w:b/>
          <w:bCs/>
          <w:sz w:val="28"/>
          <w:szCs w:val="36"/>
        </w:rPr>
        <w:t>设备（配套耗材</w:t>
      </w:r>
      <w:r>
        <w:rPr>
          <w:rFonts w:hint="eastAsia"/>
          <w:b/>
          <w:bCs/>
          <w:sz w:val="28"/>
          <w:szCs w:val="36"/>
        </w:rPr>
        <w:t>/</w:t>
      </w:r>
      <w:r>
        <w:rPr>
          <w:rFonts w:hint="eastAsia"/>
          <w:b/>
          <w:bCs/>
          <w:sz w:val="28"/>
          <w:szCs w:val="36"/>
        </w:rPr>
        <w:t>试剂项目同步）调研</w:t>
      </w:r>
      <w:r>
        <w:rPr>
          <w:rFonts w:hint="eastAsia"/>
          <w:b/>
          <w:bCs/>
          <w:sz w:val="28"/>
          <w:szCs w:val="36"/>
        </w:rPr>
        <w:t>/</w:t>
      </w:r>
      <w:r>
        <w:rPr>
          <w:rFonts w:hint="eastAsia"/>
          <w:b/>
          <w:bCs/>
          <w:sz w:val="28"/>
          <w:szCs w:val="36"/>
        </w:rPr>
        <w:t>比选公</w:t>
      </w:r>
      <w:r>
        <w:rPr>
          <w:rFonts w:hint="eastAsia"/>
          <w:b/>
          <w:bCs/>
          <w:sz w:val="28"/>
          <w:szCs w:val="36"/>
        </w:rPr>
        <w:t>告</w:t>
      </w:r>
    </w:p>
    <w:p w:rsidR="00432399" w:rsidRDefault="00CC0748">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w:t>
      </w:r>
      <w:r>
        <w:rPr>
          <w:rFonts w:ascii="宋体" w:eastAsia="宋体" w:hAnsi="宋体" w:cs="宋体" w:hint="eastAsia"/>
          <w:color w:val="000000"/>
          <w:szCs w:val="21"/>
          <w:shd w:val="clear" w:color="auto" w:fill="FFFFFF"/>
        </w:rPr>
        <w:t>调研</w:t>
      </w:r>
      <w:r>
        <w:rPr>
          <w:rFonts w:ascii="宋体" w:eastAsia="宋体" w:hAnsi="宋体" w:cs="宋体" w:hint="eastAsia"/>
          <w:color w:val="000000"/>
          <w:szCs w:val="21"/>
          <w:shd w:val="clear" w:color="auto" w:fill="FFFFFF"/>
        </w:rPr>
        <w:t>/</w:t>
      </w:r>
      <w:r>
        <w:rPr>
          <w:rFonts w:ascii="宋体" w:eastAsia="宋体" w:hAnsi="宋体" w:cs="宋体" w:hint="eastAsia"/>
          <w:color w:val="000000"/>
          <w:szCs w:val="21"/>
          <w:shd w:val="clear" w:color="auto" w:fill="FFFFFF"/>
        </w:rPr>
        <w:t>比选</w:t>
      </w:r>
      <w:r>
        <w:rPr>
          <w:rFonts w:ascii="宋体" w:eastAsia="宋体" w:hAnsi="宋体" w:cs="宋体" w:hint="eastAsia"/>
          <w:color w:val="000000"/>
          <w:szCs w:val="21"/>
          <w:shd w:val="clear" w:color="auto" w:fill="FFFFFF"/>
        </w:rPr>
        <w:t>，欢迎符合资质的供应商前来参加。</w:t>
      </w:r>
    </w:p>
    <w:p w:rsidR="00432399" w:rsidRDefault="00CC0748">
      <w:pPr>
        <w:numPr>
          <w:ilvl w:val="0"/>
          <w:numId w:val="1"/>
        </w:numPr>
        <w:spacing w:line="440" w:lineRule="exact"/>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采购信息</w:t>
      </w:r>
      <w:r>
        <w:rPr>
          <w:rFonts w:ascii="宋体" w:eastAsia="宋体" w:hAnsi="宋体" w:cs="宋体" w:hint="eastAsia"/>
          <w:b/>
          <w:bCs/>
          <w:color w:val="000000"/>
          <w:szCs w:val="21"/>
          <w:shd w:val="clear" w:color="auto" w:fill="FFFFFF"/>
        </w:rPr>
        <w:t>：</w:t>
      </w:r>
    </w:p>
    <w:tbl>
      <w:tblPr>
        <w:tblStyle w:val="a6"/>
        <w:tblW w:w="9087" w:type="dxa"/>
        <w:tblLook w:val="04A0"/>
      </w:tblPr>
      <w:tblGrid>
        <w:gridCol w:w="660"/>
        <w:gridCol w:w="1156"/>
        <w:gridCol w:w="2836"/>
        <w:gridCol w:w="1600"/>
        <w:gridCol w:w="918"/>
        <w:gridCol w:w="1917"/>
      </w:tblGrid>
      <w:tr w:rsidR="00432399">
        <w:trPr>
          <w:trHeight w:val="460"/>
        </w:trPr>
        <w:tc>
          <w:tcPr>
            <w:tcW w:w="660" w:type="dxa"/>
            <w:shd w:val="clear" w:color="auto" w:fill="E7E6E6" w:themeFill="background2"/>
            <w:vAlign w:val="center"/>
          </w:tcPr>
          <w:p w:rsidR="00432399" w:rsidRDefault="00CC0748">
            <w:pPr>
              <w:jc w:val="center"/>
              <w:rPr>
                <w:rFonts w:ascii="宋体" w:eastAsia="宋体" w:hAnsi="宋体" w:cs="宋体"/>
                <w:b/>
                <w:bCs/>
                <w:color w:val="000000"/>
                <w:szCs w:val="21"/>
                <w:shd w:val="clear" w:color="auto" w:fill="FFFFFF"/>
              </w:rPr>
            </w:pPr>
            <w:bookmarkStart w:id="0" w:name="OLE_LINK2"/>
            <w:bookmarkStart w:id="1" w:name="OLE_LINK1"/>
            <w:r>
              <w:rPr>
                <w:rFonts w:ascii="宋体" w:eastAsia="宋体" w:hAnsi="宋体" w:cs="宋体" w:hint="eastAsia"/>
                <w:b/>
                <w:bCs/>
                <w:color w:val="000000"/>
                <w:szCs w:val="21"/>
                <w:shd w:val="clear" w:color="auto" w:fill="FFFFFF"/>
              </w:rPr>
              <w:t>标段</w:t>
            </w:r>
          </w:p>
        </w:tc>
        <w:tc>
          <w:tcPr>
            <w:tcW w:w="1156" w:type="dxa"/>
            <w:shd w:val="clear" w:color="auto" w:fill="E7E6E6" w:themeFill="background2"/>
            <w:vAlign w:val="center"/>
          </w:tcPr>
          <w:p w:rsidR="00432399" w:rsidRDefault="00CC0748">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申请科室</w:t>
            </w:r>
          </w:p>
        </w:tc>
        <w:tc>
          <w:tcPr>
            <w:tcW w:w="4436" w:type="dxa"/>
            <w:gridSpan w:val="2"/>
            <w:shd w:val="clear" w:color="auto" w:fill="E7E6E6" w:themeFill="background2"/>
            <w:vAlign w:val="center"/>
          </w:tcPr>
          <w:p w:rsidR="00432399" w:rsidRDefault="00CC0748">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项目</w:t>
            </w:r>
            <w:r>
              <w:rPr>
                <w:rFonts w:ascii="宋体" w:eastAsia="宋体" w:hAnsi="宋体" w:cs="宋体" w:hint="eastAsia"/>
                <w:b/>
                <w:bCs/>
                <w:color w:val="000000"/>
                <w:szCs w:val="21"/>
                <w:shd w:val="clear" w:color="auto" w:fill="FFFFFF"/>
              </w:rPr>
              <w:t>名称</w:t>
            </w:r>
          </w:p>
        </w:tc>
        <w:tc>
          <w:tcPr>
            <w:tcW w:w="918" w:type="dxa"/>
            <w:shd w:val="clear" w:color="auto" w:fill="E7E6E6" w:themeFill="background2"/>
            <w:vAlign w:val="center"/>
          </w:tcPr>
          <w:p w:rsidR="00432399" w:rsidRDefault="00CC0748">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数量</w:t>
            </w:r>
          </w:p>
        </w:tc>
        <w:tc>
          <w:tcPr>
            <w:tcW w:w="1917" w:type="dxa"/>
            <w:shd w:val="clear" w:color="auto" w:fill="E7E6E6" w:themeFill="background2"/>
            <w:vAlign w:val="center"/>
          </w:tcPr>
          <w:p w:rsidR="00432399" w:rsidRDefault="00CC0748">
            <w:pPr>
              <w:jc w:val="center"/>
              <w:rPr>
                <w:b/>
                <w:bCs/>
                <w:sz w:val="22"/>
                <w:szCs w:val="28"/>
              </w:rPr>
            </w:pPr>
            <w:r>
              <w:rPr>
                <w:rFonts w:ascii="宋体" w:eastAsia="宋体" w:hAnsi="宋体" w:cs="宋体" w:hint="eastAsia"/>
                <w:b/>
                <w:bCs/>
                <w:color w:val="000000"/>
                <w:szCs w:val="21"/>
                <w:shd w:val="clear" w:color="auto" w:fill="FFFFFF"/>
              </w:rPr>
              <w:t>备注</w:t>
            </w:r>
          </w:p>
        </w:tc>
      </w:tr>
      <w:tr w:rsidR="00432399">
        <w:tc>
          <w:tcPr>
            <w:tcW w:w="660" w:type="dxa"/>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156" w:type="dxa"/>
            <w:shd w:val="clear" w:color="auto" w:fill="auto"/>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病理科</w:t>
            </w:r>
          </w:p>
        </w:tc>
        <w:tc>
          <w:tcPr>
            <w:tcW w:w="2836" w:type="dxa"/>
            <w:shd w:val="clear" w:color="auto" w:fill="auto"/>
            <w:vAlign w:val="center"/>
          </w:tcPr>
          <w:p w:rsidR="00432399" w:rsidRDefault="00CC0748">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全自动免疫组化仪</w:t>
            </w:r>
          </w:p>
        </w:tc>
        <w:tc>
          <w:tcPr>
            <w:tcW w:w="1600" w:type="dxa"/>
            <w:vMerge w:val="restart"/>
            <w:shd w:val="clear" w:color="auto" w:fill="auto"/>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配套耗材、试剂同步</w:t>
            </w:r>
          </w:p>
        </w:tc>
        <w:tc>
          <w:tcPr>
            <w:tcW w:w="918" w:type="dxa"/>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917" w:type="dxa"/>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第二次挂网</w:t>
            </w:r>
          </w:p>
        </w:tc>
      </w:tr>
      <w:tr w:rsidR="00432399">
        <w:tc>
          <w:tcPr>
            <w:tcW w:w="660" w:type="dxa"/>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156" w:type="dxa"/>
            <w:shd w:val="clear" w:color="auto" w:fill="auto"/>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检验科</w:t>
            </w:r>
          </w:p>
        </w:tc>
        <w:tc>
          <w:tcPr>
            <w:tcW w:w="2836" w:type="dxa"/>
            <w:shd w:val="clear" w:color="auto" w:fill="auto"/>
            <w:vAlign w:val="center"/>
          </w:tcPr>
          <w:p w:rsidR="00432399" w:rsidRDefault="00CC0748">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全自动细菌性阴道炎检测仪</w:t>
            </w:r>
          </w:p>
        </w:tc>
        <w:tc>
          <w:tcPr>
            <w:tcW w:w="1600" w:type="dxa"/>
            <w:vMerge/>
            <w:shd w:val="clear" w:color="auto" w:fill="auto"/>
            <w:vAlign w:val="center"/>
          </w:tcPr>
          <w:p w:rsidR="00432399" w:rsidRDefault="00432399">
            <w:pPr>
              <w:spacing w:line="440" w:lineRule="exact"/>
              <w:rPr>
                <w:rFonts w:ascii="宋体" w:eastAsia="宋体" w:hAnsi="宋体" w:cs="宋体"/>
                <w:color w:val="000000"/>
                <w:szCs w:val="21"/>
                <w:shd w:val="clear" w:color="auto" w:fill="FFFFFF"/>
              </w:rPr>
            </w:pPr>
          </w:p>
        </w:tc>
        <w:tc>
          <w:tcPr>
            <w:tcW w:w="918" w:type="dxa"/>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917" w:type="dxa"/>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bl>
    <w:p w:rsidR="00432399" w:rsidRDefault="00CC0748">
      <w:pPr>
        <w:numPr>
          <w:ilvl w:val="0"/>
          <w:numId w:val="1"/>
        </w:numPr>
        <w:spacing w:line="440" w:lineRule="exact"/>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标段列表</w:t>
      </w:r>
    </w:p>
    <w:tbl>
      <w:tblPr>
        <w:tblStyle w:val="a6"/>
        <w:tblW w:w="9078" w:type="dxa"/>
        <w:tblLook w:val="04A0"/>
      </w:tblPr>
      <w:tblGrid>
        <w:gridCol w:w="652"/>
        <w:gridCol w:w="3563"/>
        <w:gridCol w:w="2527"/>
        <w:gridCol w:w="2336"/>
      </w:tblGrid>
      <w:tr w:rsidR="00432399">
        <w:tc>
          <w:tcPr>
            <w:tcW w:w="652" w:type="dxa"/>
            <w:shd w:val="clear" w:color="auto" w:fill="E7E6E6" w:themeFill="background2"/>
          </w:tcPr>
          <w:p w:rsidR="00432399" w:rsidRDefault="00CC0748">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标段</w:t>
            </w:r>
          </w:p>
        </w:tc>
        <w:tc>
          <w:tcPr>
            <w:tcW w:w="3563" w:type="dxa"/>
            <w:shd w:val="clear" w:color="auto" w:fill="E7E6E6" w:themeFill="background2"/>
          </w:tcPr>
          <w:p w:rsidR="00432399" w:rsidRDefault="00CC0748">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内容</w:t>
            </w:r>
          </w:p>
        </w:tc>
        <w:tc>
          <w:tcPr>
            <w:tcW w:w="2527" w:type="dxa"/>
            <w:shd w:val="clear" w:color="auto" w:fill="E7E6E6" w:themeFill="background2"/>
          </w:tcPr>
          <w:p w:rsidR="00432399" w:rsidRDefault="00CC0748">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报名起止时间</w:t>
            </w:r>
          </w:p>
        </w:tc>
        <w:tc>
          <w:tcPr>
            <w:tcW w:w="2336" w:type="dxa"/>
            <w:shd w:val="clear" w:color="auto" w:fill="E7E6E6" w:themeFill="background2"/>
          </w:tcPr>
          <w:p w:rsidR="00432399" w:rsidRDefault="00CC0748">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响应文件递交截止时间</w:t>
            </w:r>
          </w:p>
        </w:tc>
      </w:tr>
      <w:tr w:rsidR="00432399">
        <w:tc>
          <w:tcPr>
            <w:tcW w:w="652" w:type="dxa"/>
            <w:vMerge w:val="restart"/>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3563" w:type="dxa"/>
          </w:tcPr>
          <w:p w:rsidR="00432399" w:rsidRDefault="00CC0748">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w:t>
            </w:r>
            <w:r>
              <w:rPr>
                <w:rFonts w:ascii="宋体" w:eastAsia="宋体" w:hAnsi="宋体" w:cs="宋体" w:hint="eastAsia"/>
                <w:color w:val="000000"/>
                <w:szCs w:val="21"/>
                <w:shd w:val="clear" w:color="auto" w:fill="FFFFFF"/>
              </w:rPr>
              <w:t>全自动免疫组化仪</w:t>
            </w:r>
          </w:p>
        </w:tc>
        <w:tc>
          <w:tcPr>
            <w:tcW w:w="2527" w:type="dxa"/>
            <w:vMerge w:val="restart"/>
            <w:vAlign w:val="center"/>
          </w:tcPr>
          <w:p w:rsidR="00432399" w:rsidRDefault="00CC0748">
            <w:pPr>
              <w:spacing w:line="440" w:lineRule="exact"/>
              <w:jc w:val="center"/>
              <w:rPr>
                <w:rFonts w:ascii="宋体" w:eastAsia="宋体" w:hAnsi="宋体" w:cs="Times New Roman"/>
                <w:szCs w:val="21"/>
              </w:rPr>
            </w:pPr>
            <w:r>
              <w:rPr>
                <w:rFonts w:ascii="宋体" w:eastAsia="宋体" w:hAnsi="宋体" w:cs="Times New Roman" w:hint="eastAsia"/>
                <w:szCs w:val="21"/>
              </w:rPr>
              <w:t>2026</w:t>
            </w:r>
            <w:r>
              <w:rPr>
                <w:rFonts w:ascii="宋体" w:eastAsia="宋体" w:hAnsi="宋体" w:cs="Times New Roman" w:hint="eastAsia"/>
                <w:szCs w:val="21"/>
              </w:rPr>
              <w:t>-9-2</w:t>
            </w:r>
            <w:r w:rsidR="00A7643C">
              <w:rPr>
                <w:rFonts w:ascii="宋体" w:eastAsia="宋体" w:hAnsi="宋体" w:cs="Times New Roman" w:hint="eastAsia"/>
                <w:szCs w:val="21"/>
              </w:rPr>
              <w:t>3</w:t>
            </w:r>
            <w:r>
              <w:rPr>
                <w:rFonts w:ascii="宋体" w:eastAsia="宋体" w:hAnsi="宋体" w:cs="Times New Roman" w:hint="eastAsia"/>
                <w:szCs w:val="21"/>
              </w:rPr>
              <w:t>至</w:t>
            </w:r>
            <w:r>
              <w:rPr>
                <w:rFonts w:ascii="宋体" w:eastAsia="宋体" w:hAnsi="宋体" w:cs="Times New Roman"/>
                <w:szCs w:val="21"/>
              </w:rPr>
              <w:t>202</w:t>
            </w:r>
            <w:r>
              <w:rPr>
                <w:rFonts w:ascii="宋体" w:eastAsia="宋体" w:hAnsi="宋体" w:cs="Times New Roman" w:hint="eastAsia"/>
                <w:szCs w:val="21"/>
              </w:rPr>
              <w:t>6</w:t>
            </w:r>
            <w:r>
              <w:rPr>
                <w:rFonts w:ascii="宋体" w:eastAsia="宋体" w:hAnsi="宋体" w:cs="Times New Roman" w:hint="eastAsia"/>
                <w:szCs w:val="21"/>
              </w:rPr>
              <w:t>-9-2</w:t>
            </w:r>
            <w:r w:rsidR="00A7643C">
              <w:rPr>
                <w:rFonts w:ascii="宋体" w:eastAsia="宋体" w:hAnsi="宋体" w:cs="Times New Roman" w:hint="eastAsia"/>
                <w:szCs w:val="21"/>
              </w:rPr>
              <w:t>8</w:t>
            </w:r>
          </w:p>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Times New Roman" w:hint="eastAsia"/>
                <w:szCs w:val="21"/>
              </w:rPr>
              <w:t>每日</w:t>
            </w:r>
            <w:r>
              <w:rPr>
                <w:rFonts w:ascii="宋体" w:eastAsia="宋体" w:hAnsi="宋体" w:cs="Times New Roman" w:hint="eastAsia"/>
                <w:szCs w:val="21"/>
              </w:rPr>
              <w:t>8</w:t>
            </w:r>
            <w:r>
              <w:rPr>
                <w:rFonts w:ascii="宋体" w:eastAsia="宋体" w:hAnsi="宋体" w:cs="Times New Roman" w:hint="eastAsia"/>
                <w:szCs w:val="21"/>
              </w:rPr>
              <w:t>:</w:t>
            </w:r>
            <w:r>
              <w:rPr>
                <w:rFonts w:ascii="宋体" w:eastAsia="宋体" w:hAnsi="宋体" w:cs="Times New Roman" w:hint="eastAsia"/>
                <w:szCs w:val="21"/>
              </w:rPr>
              <w:t>00</w:t>
            </w:r>
            <w:r>
              <w:rPr>
                <w:rFonts w:ascii="宋体" w:eastAsia="宋体" w:hAnsi="宋体" w:cs="Times New Roman" w:hint="eastAsia"/>
                <w:szCs w:val="21"/>
              </w:rPr>
              <w:t>:00</w:t>
            </w:r>
            <w:r>
              <w:rPr>
                <w:rFonts w:ascii="宋体" w:eastAsia="宋体" w:hAnsi="宋体" w:cs="Times New Roman" w:hint="eastAsia"/>
                <w:szCs w:val="21"/>
              </w:rPr>
              <w:t>～</w:t>
            </w:r>
            <w:r>
              <w:rPr>
                <w:rFonts w:ascii="宋体" w:eastAsia="宋体" w:hAnsi="宋体" w:cs="Times New Roman" w:hint="eastAsia"/>
                <w:szCs w:val="21"/>
              </w:rPr>
              <w:t>17</w:t>
            </w:r>
            <w:r>
              <w:rPr>
                <w:rFonts w:ascii="宋体" w:eastAsia="宋体" w:hAnsi="宋体" w:cs="Times New Roman" w:hint="eastAsia"/>
                <w:szCs w:val="21"/>
              </w:rPr>
              <w:t>:</w:t>
            </w:r>
            <w:r>
              <w:rPr>
                <w:rFonts w:ascii="宋体" w:eastAsia="宋体" w:hAnsi="宋体" w:cs="Times New Roman" w:hint="eastAsia"/>
                <w:szCs w:val="21"/>
              </w:rPr>
              <w:t>00</w:t>
            </w:r>
            <w:r>
              <w:rPr>
                <w:rFonts w:ascii="宋体" w:eastAsia="宋体" w:hAnsi="宋体" w:cs="Times New Roman" w:hint="eastAsia"/>
                <w:szCs w:val="21"/>
              </w:rPr>
              <w:t>:00</w:t>
            </w:r>
          </w:p>
        </w:tc>
        <w:tc>
          <w:tcPr>
            <w:tcW w:w="2336" w:type="dxa"/>
            <w:vMerge w:val="restart"/>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2026-9-2</w:t>
            </w:r>
            <w:r w:rsidR="00A7643C">
              <w:rPr>
                <w:rFonts w:ascii="宋体" w:eastAsia="宋体" w:hAnsi="宋体" w:cs="宋体" w:hint="eastAsia"/>
                <w:color w:val="000000"/>
                <w:szCs w:val="21"/>
                <w:shd w:val="clear" w:color="auto" w:fill="FFFFFF"/>
              </w:rPr>
              <w:t>8</w:t>
            </w:r>
            <w:r>
              <w:rPr>
                <w:rFonts w:ascii="宋体" w:eastAsia="宋体" w:hAnsi="宋体" w:cs="宋体" w:hint="eastAsia"/>
                <w:color w:val="000000"/>
                <w:szCs w:val="21"/>
                <w:shd w:val="clear" w:color="auto" w:fill="FFFFFF"/>
              </w:rPr>
              <w:t xml:space="preserve"> 17:00:00</w:t>
            </w:r>
          </w:p>
        </w:tc>
      </w:tr>
      <w:tr w:rsidR="00432399">
        <w:tc>
          <w:tcPr>
            <w:tcW w:w="652" w:type="dxa"/>
            <w:vMerge/>
            <w:vAlign w:val="center"/>
          </w:tcPr>
          <w:p w:rsidR="00432399" w:rsidRDefault="00432399">
            <w:pPr>
              <w:spacing w:line="440" w:lineRule="exact"/>
              <w:jc w:val="center"/>
              <w:rPr>
                <w:rFonts w:ascii="宋体" w:eastAsia="宋体" w:hAnsi="宋体" w:cs="宋体"/>
                <w:color w:val="000000"/>
                <w:szCs w:val="21"/>
                <w:shd w:val="clear" w:color="auto" w:fill="FFFFFF"/>
              </w:rPr>
            </w:pPr>
          </w:p>
        </w:tc>
        <w:tc>
          <w:tcPr>
            <w:tcW w:w="3563" w:type="dxa"/>
          </w:tcPr>
          <w:p w:rsidR="00432399" w:rsidRDefault="00CC0748">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（耗材）配套试剂与耗材</w:t>
            </w:r>
          </w:p>
        </w:tc>
        <w:tc>
          <w:tcPr>
            <w:tcW w:w="2527" w:type="dxa"/>
            <w:vMerge/>
          </w:tcPr>
          <w:p w:rsidR="00432399" w:rsidRDefault="00432399">
            <w:pPr>
              <w:spacing w:line="440" w:lineRule="exact"/>
              <w:rPr>
                <w:rFonts w:ascii="宋体" w:eastAsia="宋体" w:hAnsi="宋体" w:cs="宋体"/>
                <w:color w:val="000000"/>
                <w:szCs w:val="21"/>
                <w:shd w:val="clear" w:color="auto" w:fill="FFFFFF"/>
              </w:rPr>
            </w:pPr>
          </w:p>
        </w:tc>
        <w:tc>
          <w:tcPr>
            <w:tcW w:w="2336" w:type="dxa"/>
            <w:vMerge/>
          </w:tcPr>
          <w:p w:rsidR="00432399" w:rsidRDefault="00432399">
            <w:pPr>
              <w:spacing w:line="440" w:lineRule="exact"/>
              <w:rPr>
                <w:rFonts w:ascii="宋体" w:eastAsia="宋体" w:hAnsi="宋体" w:cs="宋体"/>
                <w:color w:val="000000"/>
                <w:szCs w:val="21"/>
                <w:shd w:val="clear" w:color="auto" w:fill="FFFFFF"/>
              </w:rPr>
            </w:pPr>
          </w:p>
        </w:tc>
      </w:tr>
      <w:tr w:rsidR="00432399">
        <w:tc>
          <w:tcPr>
            <w:tcW w:w="652" w:type="dxa"/>
            <w:vMerge w:val="restart"/>
            <w:vAlign w:val="center"/>
          </w:tcPr>
          <w:p w:rsidR="00432399" w:rsidRDefault="00CC074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3563" w:type="dxa"/>
          </w:tcPr>
          <w:p w:rsidR="00432399" w:rsidRDefault="00CC0748">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w:t>
            </w:r>
            <w:r>
              <w:rPr>
                <w:rFonts w:ascii="宋体" w:eastAsia="宋体" w:hAnsi="宋体" w:cs="宋体" w:hint="eastAsia"/>
                <w:color w:val="000000"/>
                <w:szCs w:val="21"/>
                <w:shd w:val="clear" w:color="auto" w:fill="FFFFFF"/>
              </w:rPr>
              <w:t>设备</w:t>
            </w:r>
            <w:r>
              <w:rPr>
                <w:rFonts w:ascii="宋体" w:eastAsia="宋体" w:hAnsi="宋体" w:cs="宋体" w:hint="eastAsia"/>
                <w:color w:val="000000"/>
                <w:szCs w:val="21"/>
                <w:shd w:val="clear" w:color="auto" w:fill="FFFFFF"/>
              </w:rPr>
              <w:t>）</w:t>
            </w:r>
            <w:r>
              <w:rPr>
                <w:rFonts w:ascii="宋体" w:eastAsia="宋体" w:hAnsi="宋体" w:cs="宋体" w:hint="eastAsia"/>
                <w:color w:val="000000"/>
                <w:szCs w:val="21"/>
                <w:shd w:val="clear" w:color="auto" w:fill="FFFFFF"/>
              </w:rPr>
              <w:t>全自动细菌性阴道炎检测仪</w:t>
            </w:r>
          </w:p>
        </w:tc>
        <w:tc>
          <w:tcPr>
            <w:tcW w:w="2527" w:type="dxa"/>
            <w:vMerge/>
            <w:shd w:val="clear" w:color="auto" w:fill="auto"/>
          </w:tcPr>
          <w:p w:rsidR="00432399" w:rsidRDefault="00432399">
            <w:pPr>
              <w:spacing w:line="440" w:lineRule="exact"/>
              <w:jc w:val="center"/>
              <w:rPr>
                <w:rFonts w:ascii="宋体" w:eastAsia="宋体" w:hAnsi="宋体" w:cs="宋体"/>
                <w:color w:val="000000"/>
                <w:szCs w:val="21"/>
                <w:shd w:val="clear" w:color="auto" w:fill="FFFFFF"/>
              </w:rPr>
            </w:pPr>
          </w:p>
        </w:tc>
        <w:tc>
          <w:tcPr>
            <w:tcW w:w="2336" w:type="dxa"/>
            <w:vMerge/>
            <w:shd w:val="clear" w:color="auto" w:fill="auto"/>
          </w:tcPr>
          <w:p w:rsidR="00432399" w:rsidRDefault="00432399">
            <w:pPr>
              <w:spacing w:line="440" w:lineRule="exact"/>
              <w:jc w:val="center"/>
              <w:rPr>
                <w:rFonts w:ascii="宋体" w:eastAsia="宋体" w:hAnsi="宋体" w:cs="宋体"/>
                <w:color w:val="000000"/>
                <w:szCs w:val="21"/>
                <w:shd w:val="clear" w:color="auto" w:fill="FFFFFF"/>
              </w:rPr>
            </w:pPr>
          </w:p>
        </w:tc>
      </w:tr>
      <w:tr w:rsidR="00432399">
        <w:tc>
          <w:tcPr>
            <w:tcW w:w="652" w:type="dxa"/>
            <w:vMerge/>
          </w:tcPr>
          <w:p w:rsidR="00432399" w:rsidRDefault="00432399">
            <w:pPr>
              <w:spacing w:line="440" w:lineRule="exact"/>
              <w:rPr>
                <w:rFonts w:ascii="宋体" w:eastAsia="宋体" w:hAnsi="宋体" w:cs="宋体"/>
                <w:color w:val="000000"/>
                <w:szCs w:val="21"/>
                <w:shd w:val="clear" w:color="auto" w:fill="FFFFFF"/>
              </w:rPr>
            </w:pPr>
          </w:p>
        </w:tc>
        <w:tc>
          <w:tcPr>
            <w:tcW w:w="3563" w:type="dxa"/>
          </w:tcPr>
          <w:p w:rsidR="00432399" w:rsidRDefault="00CC0748">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（耗材）配套试剂与耗材</w:t>
            </w:r>
          </w:p>
        </w:tc>
        <w:tc>
          <w:tcPr>
            <w:tcW w:w="2527" w:type="dxa"/>
            <w:vMerge/>
          </w:tcPr>
          <w:p w:rsidR="00432399" w:rsidRDefault="00432399">
            <w:pPr>
              <w:spacing w:line="440" w:lineRule="exact"/>
              <w:rPr>
                <w:rFonts w:ascii="宋体" w:eastAsia="宋体" w:hAnsi="宋体" w:cs="宋体"/>
                <w:color w:val="000000"/>
                <w:szCs w:val="21"/>
                <w:shd w:val="clear" w:color="auto" w:fill="FFFFFF"/>
              </w:rPr>
            </w:pPr>
          </w:p>
        </w:tc>
        <w:tc>
          <w:tcPr>
            <w:tcW w:w="2336" w:type="dxa"/>
            <w:vMerge/>
          </w:tcPr>
          <w:p w:rsidR="00432399" w:rsidRDefault="00432399">
            <w:pPr>
              <w:spacing w:line="440" w:lineRule="exact"/>
              <w:rPr>
                <w:rFonts w:ascii="宋体" w:eastAsia="宋体" w:hAnsi="宋体" w:cs="宋体"/>
                <w:color w:val="000000"/>
                <w:szCs w:val="21"/>
                <w:shd w:val="clear" w:color="auto" w:fill="FFFFFF"/>
              </w:rPr>
            </w:pPr>
          </w:p>
        </w:tc>
      </w:tr>
    </w:tbl>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三、公告内容</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（一）项目需求</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、全自动免疫组化仪</w:t>
      </w:r>
      <w:r>
        <w:rPr>
          <w:rFonts w:ascii="宋体" w:eastAsia="宋体" w:hAnsi="宋体" w:cs="宋体" w:hint="eastAsia"/>
          <w:color w:val="000000"/>
          <w:kern w:val="2"/>
          <w:sz w:val="21"/>
          <w:szCs w:val="21"/>
          <w:shd w:val="clear" w:color="auto" w:fill="FFFFFF"/>
        </w:rPr>
        <w:t xml:space="preserve"> </w:t>
      </w:r>
      <w:r>
        <w:rPr>
          <w:rFonts w:ascii="宋体" w:eastAsia="宋体" w:hAnsi="宋体" w:cs="宋体" w:hint="eastAsia"/>
          <w:color w:val="000000"/>
          <w:kern w:val="2"/>
          <w:sz w:val="21"/>
          <w:szCs w:val="21"/>
          <w:shd w:val="clear" w:color="auto" w:fill="FFFFFF"/>
        </w:rPr>
        <w:t>用于医院病理科开展免疫组织化学染色检测，满足临床病理诊断、鉴别诊断及科研检测工作需求。要求具体如下：</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）具备实现染色全流程自动化，可自动完成脱蜡、抗原修复、加液、孵育、清洗等操作，有效减少人工操作误差，提升病理检测标准化水平。</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）设备需支持多指标、多样本同步检测，检测通量适配日常接诊及体检样本量，染色结果稳定、辨识度高，符合病理检验行业规范。</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3</w:t>
      </w:r>
      <w:r>
        <w:rPr>
          <w:rFonts w:ascii="宋体" w:eastAsia="宋体" w:hAnsi="宋体" w:cs="宋体" w:hint="eastAsia"/>
          <w:color w:val="000000"/>
          <w:kern w:val="2"/>
          <w:sz w:val="21"/>
          <w:szCs w:val="21"/>
          <w:shd w:val="clear" w:color="auto" w:fill="FFFFFF"/>
        </w:rPr>
        <w:t>）设备需搭载智能操作系统，可精准把控各项实验参数，支持数据存储、溯源及报表导出，可无缝对接医院</w:t>
      </w:r>
      <w:r>
        <w:rPr>
          <w:rFonts w:ascii="宋体" w:eastAsia="宋体" w:hAnsi="宋体" w:cs="宋体" w:hint="eastAsia"/>
          <w:color w:val="000000"/>
          <w:kern w:val="2"/>
          <w:sz w:val="21"/>
          <w:szCs w:val="21"/>
          <w:shd w:val="clear" w:color="auto" w:fill="FFFFFF"/>
        </w:rPr>
        <w:t>LIS</w:t>
      </w:r>
      <w:r>
        <w:rPr>
          <w:rFonts w:ascii="宋体" w:eastAsia="宋体" w:hAnsi="宋体" w:cs="宋体" w:hint="eastAsia"/>
          <w:color w:val="000000"/>
          <w:kern w:val="2"/>
          <w:sz w:val="21"/>
          <w:szCs w:val="21"/>
          <w:shd w:val="clear" w:color="auto" w:fill="FFFFFF"/>
        </w:rPr>
        <w:t>或病理信息化系统。</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4</w:t>
      </w:r>
      <w:r>
        <w:rPr>
          <w:rFonts w:ascii="宋体" w:eastAsia="宋体" w:hAnsi="宋体" w:cs="宋体" w:hint="eastAsia"/>
          <w:color w:val="000000"/>
          <w:kern w:val="2"/>
          <w:sz w:val="21"/>
          <w:szCs w:val="21"/>
          <w:shd w:val="clear" w:color="auto" w:fill="FFFFFF"/>
        </w:rPr>
        <w:t>）可以自动进行单染、双染、</w:t>
      </w:r>
      <w:r>
        <w:rPr>
          <w:rFonts w:ascii="宋体" w:eastAsia="宋体" w:hAnsi="宋体" w:cs="宋体" w:hint="eastAsia"/>
          <w:color w:val="000000"/>
          <w:kern w:val="2"/>
          <w:sz w:val="21"/>
          <w:szCs w:val="21"/>
          <w:shd w:val="clear" w:color="auto" w:fill="FFFFFF"/>
        </w:rPr>
        <w:t>EBER</w:t>
      </w:r>
      <w:r>
        <w:rPr>
          <w:rFonts w:ascii="宋体" w:eastAsia="宋体" w:hAnsi="宋体" w:cs="宋体" w:hint="eastAsia"/>
          <w:color w:val="000000"/>
          <w:kern w:val="2"/>
          <w:sz w:val="21"/>
          <w:szCs w:val="21"/>
          <w:shd w:val="clear" w:color="auto" w:fill="FFFFFF"/>
        </w:rPr>
        <w:t>原位杂交等项目。</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、全自动细菌性阴道炎检测仪</w:t>
      </w:r>
      <w:r>
        <w:rPr>
          <w:rFonts w:ascii="宋体" w:eastAsia="宋体" w:hAnsi="宋体" w:cs="宋体" w:hint="eastAsia"/>
          <w:color w:val="000000"/>
          <w:kern w:val="2"/>
          <w:sz w:val="21"/>
          <w:szCs w:val="21"/>
          <w:shd w:val="clear" w:color="auto" w:fill="FFFFFF"/>
        </w:rPr>
        <w:t xml:space="preserve"> </w:t>
      </w:r>
      <w:r>
        <w:rPr>
          <w:rFonts w:ascii="宋体" w:eastAsia="宋体" w:hAnsi="宋体" w:cs="宋体" w:hint="eastAsia"/>
          <w:color w:val="000000"/>
          <w:kern w:val="2"/>
          <w:sz w:val="21"/>
          <w:szCs w:val="21"/>
          <w:shd w:val="clear" w:color="auto" w:fill="FFFFFF"/>
        </w:rPr>
        <w:t>用于医疗机构检验科、妇科、体检中心等科室开展细菌性阴道炎精准检测，适配临床大批量样本检测需求。要求具体如下：</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）显微镜要求：配置荧光显微镜，物镜至少包含有高倍镜（</w:t>
      </w:r>
      <w:r>
        <w:rPr>
          <w:rFonts w:ascii="宋体" w:eastAsia="宋体" w:hAnsi="宋体" w:cs="宋体" w:hint="eastAsia"/>
          <w:color w:val="000000"/>
          <w:kern w:val="2"/>
          <w:sz w:val="21"/>
          <w:szCs w:val="21"/>
          <w:shd w:val="clear" w:color="auto" w:fill="FFFFFF"/>
        </w:rPr>
        <w:t>40</w:t>
      </w:r>
      <w:r>
        <w:rPr>
          <w:rFonts w:ascii="宋体" w:eastAsia="宋体" w:hAnsi="宋体" w:cs="宋体" w:hint="eastAsia"/>
          <w:color w:val="000000"/>
          <w:kern w:val="2"/>
          <w:sz w:val="21"/>
          <w:szCs w:val="21"/>
          <w:shd w:val="clear" w:color="auto" w:fill="FFFFFF"/>
        </w:rPr>
        <w:t>×）和低倍</w:t>
      </w:r>
      <w:r>
        <w:rPr>
          <w:rFonts w:ascii="宋体" w:eastAsia="宋体" w:hAnsi="宋体" w:cs="宋体" w:hint="eastAsia"/>
          <w:color w:val="000000"/>
          <w:kern w:val="2"/>
          <w:sz w:val="21"/>
          <w:szCs w:val="21"/>
          <w:shd w:val="clear" w:color="auto" w:fill="FFFFFF"/>
        </w:rPr>
        <w:t>镜（</w:t>
      </w:r>
      <w:r>
        <w:rPr>
          <w:rFonts w:ascii="宋体" w:eastAsia="宋体" w:hAnsi="宋体" w:cs="宋体" w:hint="eastAsia"/>
          <w:color w:val="000000"/>
          <w:kern w:val="2"/>
          <w:sz w:val="21"/>
          <w:szCs w:val="21"/>
          <w:shd w:val="clear" w:color="auto" w:fill="FFFFFF"/>
        </w:rPr>
        <w:t>10</w:t>
      </w:r>
      <w:r>
        <w:rPr>
          <w:rFonts w:ascii="宋体" w:eastAsia="宋体" w:hAnsi="宋体" w:cs="宋体" w:hint="eastAsia"/>
          <w:color w:val="000000"/>
          <w:kern w:val="2"/>
          <w:sz w:val="21"/>
          <w:szCs w:val="21"/>
          <w:shd w:val="clear" w:color="auto" w:fill="FFFFFF"/>
        </w:rPr>
        <w:t>×）。</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）形态学项目至少包括：上皮细胞、白细胞、线索细胞、真菌（孢子、芽生孢子、菌丝）、滴虫、球菌、乳酸杆菌、清洁度等；</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3</w:t>
      </w:r>
      <w:r>
        <w:rPr>
          <w:rFonts w:ascii="宋体" w:eastAsia="宋体" w:hAnsi="宋体" w:cs="宋体" w:hint="eastAsia"/>
          <w:color w:val="000000"/>
          <w:kern w:val="2"/>
          <w:sz w:val="21"/>
          <w:szCs w:val="21"/>
          <w:shd w:val="clear" w:color="auto" w:fill="FFFFFF"/>
        </w:rPr>
        <w:t>）阴道炎项目需能完成项目检测：</w:t>
      </w:r>
      <w:r>
        <w:rPr>
          <w:rFonts w:ascii="宋体" w:eastAsia="宋体" w:hAnsi="宋体" w:cs="宋体" w:hint="eastAsia"/>
          <w:color w:val="000000"/>
          <w:kern w:val="2"/>
          <w:sz w:val="21"/>
          <w:szCs w:val="21"/>
          <w:shd w:val="clear" w:color="auto" w:fill="FFFFFF"/>
        </w:rPr>
        <w:t>pH</w:t>
      </w:r>
      <w:r>
        <w:rPr>
          <w:rFonts w:ascii="宋体" w:eastAsia="宋体" w:hAnsi="宋体" w:cs="宋体" w:hint="eastAsia"/>
          <w:color w:val="000000"/>
          <w:kern w:val="2"/>
          <w:sz w:val="21"/>
          <w:szCs w:val="21"/>
          <w:shd w:val="clear" w:color="auto" w:fill="FFFFFF"/>
        </w:rPr>
        <w:t>值、过氧化氢、白细胞酯酶、唾液酸苷酶、乙酰氨基葡萄糖苷酶等；</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4</w:t>
      </w:r>
      <w:r>
        <w:rPr>
          <w:rFonts w:ascii="宋体" w:eastAsia="宋体" w:hAnsi="宋体" w:cs="宋体" w:hint="eastAsia"/>
          <w:color w:val="000000"/>
          <w:kern w:val="2"/>
          <w:sz w:val="21"/>
          <w:szCs w:val="21"/>
          <w:shd w:val="clear" w:color="auto" w:fill="FFFFFF"/>
        </w:rPr>
        <w:t>）自动生成评价内容，至少包括：菌群密集度、菌群多样性、乳酸杆菌比例、</w:t>
      </w:r>
      <w:r>
        <w:rPr>
          <w:rFonts w:ascii="宋体" w:eastAsia="宋体" w:hAnsi="宋体" w:cs="宋体" w:hint="eastAsia"/>
          <w:color w:val="000000"/>
          <w:kern w:val="2"/>
          <w:sz w:val="21"/>
          <w:szCs w:val="21"/>
          <w:shd w:val="clear" w:color="auto" w:fill="FFFFFF"/>
        </w:rPr>
        <w:t>Nugent</w:t>
      </w:r>
      <w:r>
        <w:rPr>
          <w:rFonts w:ascii="宋体" w:eastAsia="宋体" w:hAnsi="宋体" w:cs="宋体" w:hint="eastAsia"/>
          <w:color w:val="000000"/>
          <w:kern w:val="2"/>
          <w:sz w:val="21"/>
          <w:szCs w:val="21"/>
          <w:shd w:val="clear" w:color="auto" w:fill="FFFFFF"/>
        </w:rPr>
        <w:t>评分、</w:t>
      </w:r>
      <w:r>
        <w:rPr>
          <w:rFonts w:ascii="宋体" w:eastAsia="宋体" w:hAnsi="宋体" w:cs="宋体" w:hint="eastAsia"/>
          <w:color w:val="000000"/>
          <w:kern w:val="2"/>
          <w:sz w:val="21"/>
          <w:szCs w:val="21"/>
          <w:shd w:val="clear" w:color="auto" w:fill="FFFFFF"/>
        </w:rPr>
        <w:t>AV</w:t>
      </w:r>
      <w:r>
        <w:rPr>
          <w:rFonts w:ascii="宋体" w:eastAsia="宋体" w:hAnsi="宋体" w:cs="宋体" w:hint="eastAsia"/>
          <w:color w:val="000000"/>
          <w:kern w:val="2"/>
          <w:sz w:val="21"/>
          <w:szCs w:val="21"/>
          <w:shd w:val="clear" w:color="auto" w:fill="FFFFFF"/>
        </w:rPr>
        <w:t>评分和微生态评价提示；</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5</w:t>
      </w:r>
      <w:r>
        <w:rPr>
          <w:rFonts w:ascii="宋体" w:eastAsia="宋体" w:hAnsi="宋体" w:cs="宋体" w:hint="eastAsia"/>
          <w:color w:val="000000"/>
          <w:kern w:val="2"/>
          <w:sz w:val="21"/>
          <w:szCs w:val="21"/>
          <w:shd w:val="clear" w:color="auto" w:fill="FFFFFF"/>
        </w:rPr>
        <w:t>）系统能自动生成包含形态学与功能学的综合报告，支持常规模式与微生态评价模式切换，报告图文并茂，软件具备对镜下图像中有形成分进行自动识别、标注并分类展示的功能</w:t>
      </w:r>
      <w:r>
        <w:rPr>
          <w:rFonts w:ascii="宋体" w:eastAsia="宋体" w:hAnsi="宋体" w:cs="宋体" w:hint="eastAsia"/>
          <w:color w:val="000000"/>
          <w:kern w:val="2"/>
          <w:sz w:val="21"/>
          <w:szCs w:val="21"/>
          <w:shd w:val="clear" w:color="auto" w:fill="FFFFFF"/>
        </w:rPr>
        <w:t>；</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lastRenderedPageBreak/>
        <w:t>（</w:t>
      </w:r>
      <w:r>
        <w:rPr>
          <w:rFonts w:ascii="宋体" w:eastAsia="宋体" w:hAnsi="宋体" w:cs="宋体" w:hint="eastAsia"/>
          <w:color w:val="000000"/>
          <w:kern w:val="2"/>
          <w:sz w:val="21"/>
          <w:szCs w:val="21"/>
          <w:shd w:val="clear" w:color="auto" w:fill="FFFFFF"/>
        </w:rPr>
        <w:t>6</w:t>
      </w:r>
      <w:r>
        <w:rPr>
          <w:rFonts w:ascii="宋体" w:eastAsia="宋体" w:hAnsi="宋体" w:cs="宋体" w:hint="eastAsia"/>
          <w:color w:val="000000"/>
          <w:kern w:val="2"/>
          <w:sz w:val="21"/>
          <w:szCs w:val="21"/>
          <w:shd w:val="clear" w:color="auto" w:fill="FFFFFF"/>
        </w:rPr>
        <w:t>）配套设备：独立计算机和分析系统。</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（二）响应单位资格要求：</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、具有独立承担民事责任的能力；</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、具有良好的商业信誉和健全的财务会计制度；</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3</w:t>
      </w:r>
      <w:r>
        <w:rPr>
          <w:rFonts w:ascii="宋体" w:eastAsia="宋体" w:hAnsi="宋体" w:cs="宋体" w:hint="eastAsia"/>
          <w:color w:val="000000"/>
          <w:kern w:val="2"/>
          <w:sz w:val="21"/>
          <w:szCs w:val="21"/>
          <w:shd w:val="clear" w:color="auto" w:fill="FFFFFF"/>
        </w:rPr>
        <w:t>、具有履行合同所必需的设备和专业技术能力；</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4</w:t>
      </w:r>
      <w:r>
        <w:rPr>
          <w:rFonts w:ascii="宋体" w:eastAsia="宋体" w:hAnsi="宋体" w:cs="宋体" w:hint="eastAsia"/>
          <w:color w:val="000000"/>
          <w:kern w:val="2"/>
          <w:sz w:val="21"/>
          <w:szCs w:val="21"/>
          <w:shd w:val="clear" w:color="auto" w:fill="FFFFFF"/>
        </w:rPr>
        <w:t>、有依法缴纳税收和社会保障资金的良好记录；</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5</w:t>
      </w:r>
      <w:r>
        <w:rPr>
          <w:rFonts w:ascii="宋体" w:eastAsia="宋体" w:hAnsi="宋体" w:cs="宋体" w:hint="eastAsia"/>
          <w:color w:val="000000"/>
          <w:kern w:val="2"/>
          <w:sz w:val="21"/>
          <w:szCs w:val="21"/>
          <w:shd w:val="clear" w:color="auto" w:fill="FFFFFF"/>
        </w:rPr>
        <w:t>、参加采购活动前三年内，在经营活动中没有重大违法记录；</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6</w:t>
      </w:r>
      <w:r>
        <w:rPr>
          <w:rFonts w:ascii="宋体" w:eastAsia="宋体" w:hAnsi="宋体" w:cs="宋体" w:hint="eastAsia"/>
          <w:color w:val="000000"/>
          <w:kern w:val="2"/>
          <w:sz w:val="21"/>
          <w:szCs w:val="21"/>
          <w:shd w:val="clear" w:color="auto" w:fill="FFFFFF"/>
        </w:rPr>
        <w:t>、法律、行政法规规定的其他条件；</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7</w:t>
      </w:r>
      <w:r>
        <w:rPr>
          <w:rFonts w:ascii="宋体" w:eastAsia="宋体" w:hAnsi="宋体" w:cs="宋体" w:hint="eastAsia"/>
          <w:color w:val="000000"/>
          <w:kern w:val="2"/>
          <w:sz w:val="21"/>
          <w:szCs w:val="21"/>
          <w:shd w:val="clear" w:color="auto" w:fill="FFFFFF"/>
        </w:rPr>
        <w:t>、响应单位具有与所投产品相对应的医疗器械生产或经营（许可）资格；</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8</w:t>
      </w:r>
      <w:r>
        <w:rPr>
          <w:rFonts w:ascii="宋体" w:eastAsia="宋体" w:hAnsi="宋体" w:cs="宋体" w:hint="eastAsia"/>
          <w:color w:val="000000"/>
          <w:kern w:val="2"/>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9</w:t>
      </w:r>
      <w:r>
        <w:rPr>
          <w:rFonts w:ascii="宋体" w:eastAsia="宋体" w:hAnsi="宋体" w:cs="宋体" w:hint="eastAsia"/>
          <w:color w:val="000000"/>
          <w:kern w:val="2"/>
          <w:sz w:val="21"/>
          <w:szCs w:val="21"/>
          <w:shd w:val="clear" w:color="auto" w:fill="FFFFFF"/>
        </w:rPr>
        <w:t>、本项目不接受联合体响应。</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（三）报名时请提供以下材料并加盖公章：</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、医疗设备问询表（附件</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、产品资质（包括注册证、国际认证等）及简介，附一份查询注册证时的药监部门网站截图；</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3</w:t>
      </w:r>
      <w:r>
        <w:rPr>
          <w:rFonts w:ascii="宋体" w:eastAsia="宋体" w:hAnsi="宋体" w:cs="宋体" w:hint="eastAsia"/>
          <w:color w:val="000000"/>
          <w:kern w:val="2"/>
          <w:sz w:val="21"/>
          <w:szCs w:val="21"/>
          <w:shd w:val="clear" w:color="auto" w:fill="FFFFFF"/>
        </w:rPr>
        <w:t>、提供设备生产厂家对推介产品的设计使用期限信息（如说明书、注册证、铭牌等）复印件或照片；</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4</w:t>
      </w:r>
      <w:r>
        <w:rPr>
          <w:rFonts w:ascii="宋体" w:eastAsia="宋体" w:hAnsi="宋体" w:cs="宋体" w:hint="eastAsia"/>
          <w:color w:val="000000"/>
          <w:kern w:val="2"/>
          <w:sz w:val="21"/>
          <w:szCs w:val="21"/>
          <w:shd w:val="clear" w:color="auto" w:fill="FFFFFF"/>
        </w:rPr>
        <w:t>、配置清单；</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5</w:t>
      </w:r>
      <w:r>
        <w:rPr>
          <w:rFonts w:ascii="宋体" w:eastAsia="宋体" w:hAnsi="宋体" w:cs="宋体" w:hint="eastAsia"/>
          <w:color w:val="000000"/>
          <w:kern w:val="2"/>
          <w:sz w:val="21"/>
          <w:szCs w:val="21"/>
          <w:shd w:val="clear" w:color="auto" w:fill="FFFFFF"/>
        </w:rPr>
        <w:t>、产品技术参数；</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6</w:t>
      </w:r>
      <w:r>
        <w:rPr>
          <w:rFonts w:ascii="宋体" w:eastAsia="宋体" w:hAnsi="宋体" w:cs="宋体" w:hint="eastAsia"/>
          <w:color w:val="000000"/>
          <w:kern w:val="2"/>
          <w:sz w:val="21"/>
          <w:szCs w:val="21"/>
          <w:shd w:val="clear" w:color="auto" w:fill="FFFFFF"/>
        </w:rPr>
        <w:t>、生产厂家和代理公司资质；</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7</w:t>
      </w:r>
      <w:r>
        <w:rPr>
          <w:rFonts w:ascii="宋体" w:eastAsia="宋体" w:hAnsi="宋体" w:cs="宋体" w:hint="eastAsia"/>
          <w:color w:val="000000"/>
          <w:kern w:val="2"/>
          <w:sz w:val="21"/>
          <w:szCs w:val="21"/>
          <w:shd w:val="clear" w:color="auto" w:fill="FFFFFF"/>
        </w:rPr>
        <w:t>、报名单位法人授权委托书（附法人及受托人身份证复印件）；</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8</w:t>
      </w:r>
      <w:r>
        <w:rPr>
          <w:rFonts w:ascii="宋体" w:eastAsia="宋体" w:hAnsi="宋体" w:cs="宋体" w:hint="eastAsia"/>
          <w:color w:val="000000"/>
          <w:kern w:val="2"/>
          <w:sz w:val="21"/>
          <w:szCs w:val="21"/>
          <w:shd w:val="clear" w:color="auto" w:fill="FFFFFF"/>
        </w:rPr>
        <w:t>、耗材清单（附件</w:t>
      </w: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9</w:t>
      </w:r>
      <w:r>
        <w:rPr>
          <w:rFonts w:ascii="宋体" w:eastAsia="宋体" w:hAnsi="宋体" w:cs="宋体" w:hint="eastAsia"/>
          <w:color w:val="000000"/>
          <w:kern w:val="2"/>
          <w:sz w:val="21"/>
          <w:szCs w:val="21"/>
          <w:shd w:val="clear" w:color="auto" w:fill="FFFFFF"/>
        </w:rPr>
        <w:t>、耗材在江苏省药品和医用耗材招采管理系统中的挂网截图</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上述资料需装订成册，装在一个文件袋里密封，封口处盖公章，并在密封袋正面有醒目项目名称和供应商全称，需要法定代表人或委托代理人签字盖章的地方须按要求签署。</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（四）报名地点及联系方式：</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、报名地点：南京大学医学院附属苏州医院（苏州科技城医院）负一楼招标采供中心</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办公室</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、联系方式：顾老师</w:t>
      </w:r>
      <w:r>
        <w:rPr>
          <w:rFonts w:ascii="宋体" w:eastAsia="宋体" w:hAnsi="宋体" w:cs="宋体" w:hint="eastAsia"/>
          <w:color w:val="000000"/>
          <w:kern w:val="2"/>
          <w:sz w:val="21"/>
          <w:szCs w:val="21"/>
          <w:shd w:val="clear" w:color="auto" w:fill="FFFFFF"/>
        </w:rPr>
        <w:t xml:space="preserve"> 0512-69584854</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（五）响应文件提交及其他</w:t>
      </w:r>
      <w:r>
        <w:rPr>
          <w:rFonts w:ascii="宋体" w:eastAsia="宋体" w:hAnsi="宋体" w:cs="宋体" w:hint="eastAsia"/>
          <w:color w:val="000000"/>
          <w:kern w:val="2"/>
          <w:sz w:val="21"/>
          <w:szCs w:val="21"/>
          <w:shd w:val="clear" w:color="auto" w:fill="FFFFFF"/>
        </w:rPr>
        <w:t>相关事项：</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、只有在规定时间内完成报名并成功递交响应文件的服务商才能参加此次采购项目比选</w:t>
      </w: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调研。</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、经调研</w:t>
      </w: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比选，资质和性能均能满足临床需求的品牌进入报价</w:t>
      </w:r>
      <w:bookmarkStart w:id="2" w:name="_GoBack"/>
      <w:bookmarkEnd w:id="2"/>
      <w:r>
        <w:rPr>
          <w:rFonts w:ascii="宋体" w:eastAsia="宋体" w:hAnsi="宋体" w:cs="宋体" w:hint="eastAsia"/>
          <w:color w:val="000000"/>
          <w:kern w:val="2"/>
          <w:sz w:val="21"/>
          <w:szCs w:val="21"/>
          <w:shd w:val="clear" w:color="auto" w:fill="FFFFFF"/>
        </w:rPr>
        <w:t>比价环节，未中选者不另行通知，最终解释权归院方所有。</w:t>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br w:type="page"/>
      </w:r>
    </w:p>
    <w:p w:rsidR="00432399" w:rsidRDefault="00CC0748">
      <w:pPr>
        <w:pStyle w:val="a5"/>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lastRenderedPageBreak/>
        <w:t>附件</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w:t>
      </w:r>
    </w:p>
    <w:tbl>
      <w:tblPr>
        <w:tblW w:w="9805" w:type="dxa"/>
        <w:jc w:val="center"/>
        <w:tblLook w:val="04A0"/>
      </w:tblPr>
      <w:tblGrid>
        <w:gridCol w:w="2648"/>
        <w:gridCol w:w="2040"/>
        <w:gridCol w:w="2665"/>
        <w:gridCol w:w="2452"/>
      </w:tblGrid>
      <w:tr w:rsidR="00432399">
        <w:trPr>
          <w:trHeight w:val="495"/>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432399">
        <w:trPr>
          <w:trHeight w:val="459"/>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（注册或备案名）</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553"/>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49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58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58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适用范围</w:t>
            </w:r>
            <w:r>
              <w:rPr>
                <w:rFonts w:ascii="仿宋" w:eastAsia="仿宋" w:hAnsi="仿宋" w:cs="仿宋" w:hint="eastAsia"/>
                <w:color w:val="000000"/>
                <w:kern w:val="0"/>
                <w:sz w:val="24"/>
              </w:rPr>
              <w:t>（</w:t>
            </w:r>
            <w:r>
              <w:rPr>
                <w:rFonts w:ascii="仿宋" w:eastAsia="仿宋" w:hAnsi="仿宋" w:cs="仿宋" w:hint="eastAsia"/>
                <w:color w:val="000000"/>
                <w:kern w:val="0"/>
                <w:sz w:val="24"/>
              </w:rPr>
              <w:t>注册证</w:t>
            </w:r>
            <w:r>
              <w:rPr>
                <w:rFonts w:ascii="仿宋" w:eastAsia="仿宋" w:hAnsi="仿宋" w:cs="仿宋" w:hint="eastAsia"/>
                <w:color w:val="000000"/>
                <w:kern w:val="0"/>
                <w:sz w:val="24"/>
              </w:rPr>
              <w:t>）</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1097"/>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产品标准功能配置</w:t>
            </w:r>
          </w:p>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（可附页说明）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92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46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82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488"/>
          <w:jc w:val="center"/>
        </w:trPr>
        <w:tc>
          <w:tcPr>
            <w:tcW w:w="26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432399">
        <w:trPr>
          <w:trHeight w:val="500"/>
          <w:jc w:val="center"/>
        </w:trPr>
        <w:tc>
          <w:tcPr>
            <w:tcW w:w="26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left"/>
              <w:rPr>
                <w:rFonts w:ascii="仿宋" w:eastAsia="仿宋" w:hAnsi="仿宋" w:cs="仿宋"/>
                <w:color w:val="000000"/>
                <w:sz w:val="24"/>
              </w:rPr>
            </w:pP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432399">
        <w:trPr>
          <w:trHeight w:val="84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w:t>
            </w:r>
            <w:r>
              <w:rPr>
                <w:rFonts w:ascii="仿宋" w:eastAsia="仿宋" w:hAnsi="仿宋" w:cs="仿宋" w:hint="eastAsia"/>
                <w:color w:val="000000"/>
                <w:kern w:val="0"/>
                <w:sz w:val="24"/>
              </w:rPr>
              <w:t xml:space="preserve">    </w:t>
            </w:r>
            <w:r>
              <w:rPr>
                <w:rFonts w:ascii="仿宋" w:eastAsia="仿宋" w:hAnsi="仿宋" w:cs="仿宋" w:hint="eastAsia"/>
                <w:color w:val="000000"/>
                <w:kern w:val="0"/>
                <w:sz w:val="24"/>
              </w:rPr>
              <w:t>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w:t>
            </w:r>
            <w:r>
              <w:rPr>
                <w:rFonts w:ascii="仿宋" w:eastAsia="仿宋" w:hAnsi="仿宋" w:cs="仿宋" w:hint="eastAsia"/>
                <w:color w:val="000000"/>
                <w:kern w:val="0"/>
                <w:sz w:val="24"/>
              </w:rPr>
              <w:t xml:space="preserve">         </w:t>
            </w:r>
            <w:r>
              <w:rPr>
                <w:rFonts w:ascii="仿宋" w:eastAsia="仿宋" w:hAnsi="仿宋" w:cs="仿宋" w:hint="eastAsia"/>
                <w:color w:val="000000"/>
                <w:kern w:val="0"/>
                <w:sz w:val="24"/>
              </w:rPr>
              <w:t>是（）否（）</w:t>
            </w:r>
          </w:p>
        </w:tc>
      </w:tr>
      <w:tr w:rsidR="00432399">
        <w:trPr>
          <w:trHeight w:val="82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68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售后服务承诺（医疗设备免费原厂质保期）</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488"/>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712"/>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45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推介厂商代理商（盖章）</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r w:rsidR="00432399">
        <w:trPr>
          <w:trHeight w:val="53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CC0748">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2399" w:rsidRDefault="00432399">
            <w:pPr>
              <w:jc w:val="center"/>
              <w:rPr>
                <w:rFonts w:ascii="宋体" w:eastAsia="宋体" w:hAnsi="宋体" w:cs="宋体"/>
                <w:color w:val="000000"/>
                <w:sz w:val="24"/>
              </w:rPr>
            </w:pPr>
          </w:p>
        </w:tc>
      </w:tr>
    </w:tbl>
    <w:p w:rsidR="00432399" w:rsidRDefault="00CC0748">
      <w:pPr>
        <w:widowControl/>
        <w:jc w:val="left"/>
        <w:rPr>
          <w:sz w:val="24"/>
          <w:szCs w:val="32"/>
        </w:rPr>
      </w:pPr>
      <w:r>
        <w:rPr>
          <w:sz w:val="24"/>
          <w:szCs w:val="32"/>
        </w:rPr>
        <w:br w:type="page"/>
      </w:r>
    </w:p>
    <w:p w:rsidR="00432399" w:rsidRDefault="00CC0748">
      <w:pPr>
        <w:widowControl/>
        <w:textAlignment w:val="center"/>
        <w:rPr>
          <w:sz w:val="24"/>
          <w:szCs w:val="32"/>
        </w:rPr>
      </w:pPr>
      <w:r>
        <w:rPr>
          <w:rFonts w:ascii="仿宋" w:eastAsia="仿宋" w:hAnsi="仿宋" w:cs="仿宋" w:hint="eastAsia"/>
          <w:b/>
          <w:bCs/>
          <w:color w:val="000000"/>
          <w:kern w:val="0"/>
          <w:sz w:val="28"/>
          <w:szCs w:val="28"/>
        </w:rPr>
        <w:lastRenderedPageBreak/>
        <w:t>附件</w:t>
      </w:r>
      <w:r>
        <w:rPr>
          <w:rFonts w:ascii="仿宋" w:eastAsia="仿宋" w:hAnsi="仿宋" w:cs="仿宋" w:hint="eastAsia"/>
          <w:b/>
          <w:bCs/>
          <w:color w:val="000000"/>
          <w:kern w:val="0"/>
          <w:sz w:val="28"/>
          <w:szCs w:val="28"/>
        </w:rPr>
        <w:t>2</w:t>
      </w:r>
      <w:r>
        <w:rPr>
          <w:rFonts w:ascii="仿宋" w:eastAsia="仿宋" w:hAnsi="仿宋" w:cs="仿宋" w:hint="eastAsia"/>
          <w:b/>
          <w:bCs/>
          <w:color w:val="000000"/>
          <w:kern w:val="0"/>
          <w:sz w:val="28"/>
          <w:szCs w:val="28"/>
        </w:rPr>
        <w:t>：</w:t>
      </w:r>
    </w:p>
    <w:p w:rsidR="00432399" w:rsidRDefault="00CC0748">
      <w:pPr>
        <w:widowControl/>
        <w:jc w:val="center"/>
        <w:textAlignment w:val="center"/>
        <w:rPr>
          <w:rFonts w:ascii="仿宋" w:eastAsia="仿宋" w:hAnsi="仿宋" w:cs="仿宋"/>
          <w:b/>
          <w:bCs/>
          <w:color w:val="000000"/>
          <w:kern w:val="0"/>
          <w:sz w:val="32"/>
          <w:szCs w:val="32"/>
        </w:rPr>
      </w:pPr>
      <w:r>
        <w:rPr>
          <w:rFonts w:ascii="仿宋" w:eastAsia="仿宋" w:hAnsi="仿宋" w:cs="仿宋" w:hint="eastAsia"/>
          <w:b/>
          <w:bCs/>
          <w:color w:val="000000"/>
          <w:kern w:val="0"/>
          <w:sz w:val="32"/>
          <w:szCs w:val="32"/>
        </w:rPr>
        <w:t>涉及的耗材品种及价格</w:t>
      </w:r>
    </w:p>
    <w:tbl>
      <w:tblPr>
        <w:tblStyle w:val="a6"/>
        <w:tblW w:w="5007" w:type="pct"/>
        <w:tblLook w:val="04A0"/>
      </w:tblPr>
      <w:tblGrid>
        <w:gridCol w:w="871"/>
        <w:gridCol w:w="1512"/>
        <w:gridCol w:w="906"/>
        <w:gridCol w:w="906"/>
        <w:gridCol w:w="1174"/>
        <w:gridCol w:w="868"/>
        <w:gridCol w:w="2860"/>
      </w:tblGrid>
      <w:tr w:rsidR="00432399">
        <w:tc>
          <w:tcPr>
            <w:tcW w:w="478"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序号</w:t>
            </w:r>
          </w:p>
        </w:tc>
        <w:tc>
          <w:tcPr>
            <w:tcW w:w="831"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耗材名称</w:t>
            </w:r>
          </w:p>
        </w:tc>
        <w:tc>
          <w:tcPr>
            <w:tcW w:w="498"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规格</w:t>
            </w:r>
          </w:p>
        </w:tc>
        <w:tc>
          <w:tcPr>
            <w:tcW w:w="498"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单位</w:t>
            </w:r>
          </w:p>
        </w:tc>
        <w:tc>
          <w:tcPr>
            <w:tcW w:w="645"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中标价</w:t>
            </w:r>
          </w:p>
        </w:tc>
        <w:tc>
          <w:tcPr>
            <w:tcW w:w="477"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是否中标</w:t>
            </w:r>
          </w:p>
        </w:tc>
        <w:tc>
          <w:tcPr>
            <w:tcW w:w="1571" w:type="pct"/>
            <w:vAlign w:val="center"/>
          </w:tcPr>
          <w:p w:rsidR="00432399" w:rsidRDefault="00CC0748">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中标编号</w:t>
            </w:r>
          </w:p>
        </w:tc>
      </w:tr>
      <w:tr w:rsidR="00432399">
        <w:tc>
          <w:tcPr>
            <w:tcW w:w="478" w:type="pct"/>
          </w:tcPr>
          <w:p w:rsidR="00432399" w:rsidRDefault="00432399">
            <w:pPr>
              <w:jc w:val="center"/>
              <w:rPr>
                <w:rFonts w:ascii="Times New Roman" w:eastAsia="宋体" w:hAnsi="Times New Roman" w:cs="Times New Roman"/>
                <w:sz w:val="28"/>
                <w:szCs w:val="28"/>
              </w:rPr>
            </w:pPr>
          </w:p>
        </w:tc>
        <w:tc>
          <w:tcPr>
            <w:tcW w:w="831" w:type="pct"/>
          </w:tcPr>
          <w:p w:rsidR="00432399" w:rsidRDefault="00432399">
            <w:pPr>
              <w:jc w:val="center"/>
              <w:rPr>
                <w:rFonts w:ascii="Times New Roman" w:eastAsia="宋体" w:hAnsi="Times New Roman" w:cs="Times New Roman"/>
                <w:sz w:val="28"/>
                <w:szCs w:val="28"/>
              </w:rPr>
            </w:pPr>
          </w:p>
        </w:tc>
        <w:tc>
          <w:tcPr>
            <w:tcW w:w="498" w:type="pct"/>
          </w:tcPr>
          <w:p w:rsidR="00432399" w:rsidRDefault="00432399">
            <w:pPr>
              <w:jc w:val="center"/>
              <w:rPr>
                <w:rFonts w:ascii="Times New Roman" w:eastAsia="宋体" w:hAnsi="Times New Roman" w:cs="Times New Roman"/>
                <w:sz w:val="28"/>
                <w:szCs w:val="28"/>
              </w:rPr>
            </w:pPr>
          </w:p>
        </w:tc>
        <w:tc>
          <w:tcPr>
            <w:tcW w:w="498" w:type="pct"/>
          </w:tcPr>
          <w:p w:rsidR="00432399" w:rsidRDefault="00432399">
            <w:pPr>
              <w:jc w:val="center"/>
              <w:rPr>
                <w:rFonts w:ascii="Times New Roman" w:eastAsia="宋体" w:hAnsi="Times New Roman" w:cs="Times New Roman"/>
                <w:sz w:val="28"/>
                <w:szCs w:val="28"/>
              </w:rPr>
            </w:pPr>
          </w:p>
        </w:tc>
        <w:tc>
          <w:tcPr>
            <w:tcW w:w="645" w:type="pct"/>
          </w:tcPr>
          <w:p w:rsidR="00432399" w:rsidRDefault="00432399">
            <w:pPr>
              <w:jc w:val="center"/>
              <w:rPr>
                <w:rFonts w:ascii="Times New Roman" w:eastAsia="宋体" w:hAnsi="Times New Roman" w:cs="Times New Roman"/>
                <w:sz w:val="28"/>
                <w:szCs w:val="28"/>
              </w:rPr>
            </w:pPr>
          </w:p>
        </w:tc>
        <w:tc>
          <w:tcPr>
            <w:tcW w:w="477" w:type="pct"/>
          </w:tcPr>
          <w:p w:rsidR="00432399" w:rsidRDefault="00432399">
            <w:pPr>
              <w:jc w:val="center"/>
              <w:rPr>
                <w:rFonts w:ascii="Times New Roman" w:eastAsia="宋体" w:hAnsi="Times New Roman" w:cs="Times New Roman"/>
                <w:sz w:val="28"/>
                <w:szCs w:val="28"/>
              </w:rPr>
            </w:pPr>
          </w:p>
        </w:tc>
        <w:tc>
          <w:tcPr>
            <w:tcW w:w="1571" w:type="pct"/>
          </w:tcPr>
          <w:p w:rsidR="00432399" w:rsidRDefault="00432399">
            <w:pPr>
              <w:jc w:val="center"/>
              <w:rPr>
                <w:rFonts w:ascii="Times New Roman" w:eastAsia="宋体" w:hAnsi="Times New Roman" w:cs="Times New Roman"/>
                <w:sz w:val="28"/>
                <w:szCs w:val="28"/>
              </w:rPr>
            </w:pPr>
          </w:p>
        </w:tc>
      </w:tr>
      <w:tr w:rsidR="00432399">
        <w:tc>
          <w:tcPr>
            <w:tcW w:w="478" w:type="pct"/>
          </w:tcPr>
          <w:p w:rsidR="00432399" w:rsidRDefault="00432399">
            <w:pPr>
              <w:jc w:val="center"/>
              <w:rPr>
                <w:rFonts w:ascii="Times New Roman" w:eastAsia="宋体" w:hAnsi="Times New Roman" w:cs="Times New Roman"/>
                <w:sz w:val="28"/>
                <w:szCs w:val="28"/>
              </w:rPr>
            </w:pPr>
          </w:p>
        </w:tc>
        <w:tc>
          <w:tcPr>
            <w:tcW w:w="831" w:type="pct"/>
          </w:tcPr>
          <w:p w:rsidR="00432399" w:rsidRDefault="00432399">
            <w:pPr>
              <w:jc w:val="center"/>
              <w:rPr>
                <w:rFonts w:ascii="Times New Roman" w:eastAsia="宋体" w:hAnsi="Times New Roman" w:cs="Times New Roman"/>
                <w:sz w:val="28"/>
                <w:szCs w:val="28"/>
              </w:rPr>
            </w:pPr>
          </w:p>
        </w:tc>
        <w:tc>
          <w:tcPr>
            <w:tcW w:w="498" w:type="pct"/>
          </w:tcPr>
          <w:p w:rsidR="00432399" w:rsidRDefault="00432399">
            <w:pPr>
              <w:jc w:val="center"/>
              <w:rPr>
                <w:rFonts w:ascii="Times New Roman" w:eastAsia="宋体" w:hAnsi="Times New Roman" w:cs="Times New Roman"/>
                <w:sz w:val="28"/>
                <w:szCs w:val="28"/>
              </w:rPr>
            </w:pPr>
          </w:p>
        </w:tc>
        <w:tc>
          <w:tcPr>
            <w:tcW w:w="498" w:type="pct"/>
          </w:tcPr>
          <w:p w:rsidR="00432399" w:rsidRDefault="00432399">
            <w:pPr>
              <w:jc w:val="center"/>
              <w:rPr>
                <w:rFonts w:ascii="Times New Roman" w:eastAsia="宋体" w:hAnsi="Times New Roman" w:cs="Times New Roman"/>
                <w:sz w:val="28"/>
                <w:szCs w:val="28"/>
              </w:rPr>
            </w:pPr>
          </w:p>
        </w:tc>
        <w:tc>
          <w:tcPr>
            <w:tcW w:w="645" w:type="pct"/>
          </w:tcPr>
          <w:p w:rsidR="00432399" w:rsidRDefault="00432399">
            <w:pPr>
              <w:jc w:val="center"/>
              <w:rPr>
                <w:rFonts w:ascii="Times New Roman" w:eastAsia="宋体" w:hAnsi="Times New Roman" w:cs="Times New Roman"/>
                <w:sz w:val="28"/>
                <w:szCs w:val="28"/>
              </w:rPr>
            </w:pPr>
          </w:p>
        </w:tc>
        <w:tc>
          <w:tcPr>
            <w:tcW w:w="477" w:type="pct"/>
          </w:tcPr>
          <w:p w:rsidR="00432399" w:rsidRDefault="00432399">
            <w:pPr>
              <w:jc w:val="center"/>
              <w:rPr>
                <w:rFonts w:ascii="Times New Roman" w:eastAsia="宋体" w:hAnsi="Times New Roman" w:cs="Times New Roman"/>
                <w:sz w:val="28"/>
                <w:szCs w:val="28"/>
              </w:rPr>
            </w:pPr>
          </w:p>
        </w:tc>
        <w:tc>
          <w:tcPr>
            <w:tcW w:w="1571" w:type="pct"/>
          </w:tcPr>
          <w:p w:rsidR="00432399" w:rsidRDefault="00432399">
            <w:pPr>
              <w:jc w:val="center"/>
              <w:rPr>
                <w:rFonts w:ascii="Times New Roman" w:eastAsia="宋体" w:hAnsi="Times New Roman" w:cs="Times New Roman"/>
                <w:sz w:val="28"/>
                <w:szCs w:val="28"/>
              </w:rPr>
            </w:pPr>
          </w:p>
        </w:tc>
      </w:tr>
      <w:tr w:rsidR="00432399">
        <w:tc>
          <w:tcPr>
            <w:tcW w:w="478" w:type="pct"/>
          </w:tcPr>
          <w:p w:rsidR="00432399" w:rsidRDefault="00432399">
            <w:pPr>
              <w:jc w:val="center"/>
              <w:rPr>
                <w:rFonts w:ascii="Times New Roman" w:eastAsia="宋体" w:hAnsi="Times New Roman" w:cs="Times New Roman"/>
                <w:sz w:val="28"/>
                <w:szCs w:val="28"/>
              </w:rPr>
            </w:pPr>
          </w:p>
        </w:tc>
        <w:tc>
          <w:tcPr>
            <w:tcW w:w="831" w:type="pct"/>
          </w:tcPr>
          <w:p w:rsidR="00432399" w:rsidRDefault="00432399">
            <w:pPr>
              <w:jc w:val="center"/>
              <w:rPr>
                <w:rFonts w:ascii="Times New Roman" w:eastAsia="宋体" w:hAnsi="Times New Roman" w:cs="Times New Roman"/>
                <w:sz w:val="28"/>
                <w:szCs w:val="28"/>
              </w:rPr>
            </w:pPr>
          </w:p>
        </w:tc>
        <w:tc>
          <w:tcPr>
            <w:tcW w:w="498" w:type="pct"/>
          </w:tcPr>
          <w:p w:rsidR="00432399" w:rsidRDefault="00432399">
            <w:pPr>
              <w:jc w:val="center"/>
              <w:rPr>
                <w:rFonts w:ascii="Times New Roman" w:eastAsia="宋体" w:hAnsi="Times New Roman" w:cs="Times New Roman"/>
                <w:sz w:val="28"/>
                <w:szCs w:val="28"/>
              </w:rPr>
            </w:pPr>
          </w:p>
        </w:tc>
        <w:tc>
          <w:tcPr>
            <w:tcW w:w="498" w:type="pct"/>
          </w:tcPr>
          <w:p w:rsidR="00432399" w:rsidRDefault="00432399">
            <w:pPr>
              <w:jc w:val="center"/>
              <w:rPr>
                <w:rFonts w:ascii="Times New Roman" w:eastAsia="宋体" w:hAnsi="Times New Roman" w:cs="Times New Roman"/>
                <w:sz w:val="28"/>
                <w:szCs w:val="28"/>
              </w:rPr>
            </w:pPr>
          </w:p>
        </w:tc>
        <w:tc>
          <w:tcPr>
            <w:tcW w:w="645" w:type="pct"/>
          </w:tcPr>
          <w:p w:rsidR="00432399" w:rsidRDefault="00432399">
            <w:pPr>
              <w:jc w:val="center"/>
              <w:rPr>
                <w:rFonts w:ascii="Times New Roman" w:eastAsia="宋体" w:hAnsi="Times New Roman" w:cs="Times New Roman"/>
                <w:sz w:val="28"/>
                <w:szCs w:val="28"/>
              </w:rPr>
            </w:pPr>
          </w:p>
        </w:tc>
        <w:tc>
          <w:tcPr>
            <w:tcW w:w="477" w:type="pct"/>
          </w:tcPr>
          <w:p w:rsidR="00432399" w:rsidRDefault="00432399">
            <w:pPr>
              <w:jc w:val="center"/>
              <w:rPr>
                <w:rFonts w:ascii="Times New Roman" w:eastAsia="宋体" w:hAnsi="Times New Roman" w:cs="Times New Roman"/>
                <w:sz w:val="28"/>
                <w:szCs w:val="28"/>
              </w:rPr>
            </w:pPr>
          </w:p>
        </w:tc>
        <w:tc>
          <w:tcPr>
            <w:tcW w:w="1571" w:type="pct"/>
          </w:tcPr>
          <w:p w:rsidR="00432399" w:rsidRDefault="00432399">
            <w:pPr>
              <w:jc w:val="center"/>
              <w:rPr>
                <w:rFonts w:ascii="Times New Roman" w:eastAsia="宋体" w:hAnsi="Times New Roman" w:cs="Times New Roman"/>
                <w:sz w:val="28"/>
                <w:szCs w:val="28"/>
              </w:rPr>
            </w:pPr>
          </w:p>
        </w:tc>
      </w:tr>
    </w:tbl>
    <w:p w:rsidR="00432399" w:rsidRDefault="00CC0748">
      <w:pPr>
        <w:rPr>
          <w:rFonts w:ascii="仿宋" w:eastAsia="仿宋" w:hAnsi="仿宋" w:cs="仿宋"/>
          <w:sz w:val="24"/>
          <w:szCs w:val="28"/>
        </w:rPr>
      </w:pPr>
      <w:r>
        <w:rPr>
          <w:rFonts w:ascii="仿宋" w:eastAsia="仿宋" w:hAnsi="仿宋" w:cs="仿宋"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432399" w:rsidRDefault="00432399">
      <w:pPr>
        <w:rPr>
          <w:rFonts w:ascii="Times New Roman" w:eastAsia="宋体" w:hAnsi="Times New Roman" w:cs="Times New Roman"/>
          <w:sz w:val="28"/>
          <w:szCs w:val="28"/>
        </w:rPr>
      </w:pPr>
    </w:p>
    <w:p w:rsidR="00432399" w:rsidRDefault="00CC0748">
      <w:pPr>
        <w:rPr>
          <w:rFonts w:ascii="仿宋" w:eastAsia="仿宋" w:hAnsi="仿宋" w:cs="仿宋"/>
          <w:b/>
          <w:bCs/>
          <w:sz w:val="28"/>
          <w:szCs w:val="28"/>
        </w:rPr>
      </w:pPr>
      <w:r>
        <w:rPr>
          <w:rFonts w:ascii="仿宋" w:eastAsia="仿宋" w:hAnsi="仿宋" w:cs="仿宋" w:hint="eastAsia"/>
          <w:b/>
          <w:bCs/>
          <w:sz w:val="28"/>
          <w:szCs w:val="28"/>
        </w:rPr>
        <w:t>其他</w:t>
      </w:r>
      <w:r>
        <w:rPr>
          <w:rFonts w:ascii="仿宋" w:eastAsia="仿宋" w:hAnsi="仿宋" w:cs="仿宋" w:hint="eastAsia"/>
          <w:b/>
          <w:bCs/>
          <w:sz w:val="28"/>
          <w:szCs w:val="28"/>
        </w:rPr>
        <w:t>优惠条款：</w:t>
      </w:r>
    </w:p>
    <w:p w:rsidR="00432399" w:rsidRDefault="00432399">
      <w:pPr>
        <w:rPr>
          <w:rFonts w:ascii="仿宋" w:eastAsia="仿宋" w:hAnsi="仿宋" w:cs="仿宋"/>
          <w:sz w:val="28"/>
          <w:szCs w:val="28"/>
        </w:rPr>
      </w:pPr>
    </w:p>
    <w:p w:rsidR="00432399" w:rsidRDefault="00432399">
      <w:pPr>
        <w:ind w:firstLineChars="1500" w:firstLine="4200"/>
        <w:jc w:val="center"/>
        <w:rPr>
          <w:rFonts w:ascii="仿宋" w:eastAsia="仿宋" w:hAnsi="仿宋" w:cs="仿宋"/>
          <w:sz w:val="28"/>
          <w:szCs w:val="28"/>
        </w:rPr>
      </w:pPr>
    </w:p>
    <w:p w:rsidR="00432399" w:rsidRDefault="00432399">
      <w:pPr>
        <w:ind w:firstLineChars="1500" w:firstLine="4200"/>
        <w:jc w:val="center"/>
        <w:rPr>
          <w:rFonts w:ascii="仿宋" w:eastAsia="仿宋" w:hAnsi="仿宋" w:cs="仿宋"/>
          <w:sz w:val="28"/>
          <w:szCs w:val="28"/>
        </w:rPr>
      </w:pPr>
    </w:p>
    <w:p w:rsidR="00432399" w:rsidRDefault="00CC0748">
      <w:pPr>
        <w:ind w:firstLineChars="1500" w:firstLine="4200"/>
        <w:rPr>
          <w:rFonts w:ascii="仿宋" w:eastAsia="仿宋" w:hAnsi="仿宋" w:cs="仿宋"/>
          <w:sz w:val="28"/>
          <w:szCs w:val="28"/>
        </w:rPr>
      </w:pPr>
      <w:r>
        <w:rPr>
          <w:rFonts w:ascii="仿宋" w:eastAsia="仿宋" w:hAnsi="仿宋" w:cs="仿宋" w:hint="eastAsia"/>
          <w:sz w:val="28"/>
          <w:szCs w:val="28"/>
        </w:rPr>
        <w:t>公司名称：（盖章）</w:t>
      </w:r>
    </w:p>
    <w:p w:rsidR="00432399" w:rsidRDefault="00CC0748">
      <w:pPr>
        <w:ind w:firstLineChars="1500" w:firstLine="4200"/>
        <w:rPr>
          <w:rFonts w:ascii="仿宋" w:eastAsia="仿宋" w:hAnsi="仿宋" w:cs="仿宋"/>
          <w:sz w:val="28"/>
          <w:szCs w:val="28"/>
        </w:rPr>
      </w:pPr>
      <w:r>
        <w:rPr>
          <w:rFonts w:ascii="仿宋" w:eastAsia="仿宋" w:hAnsi="仿宋" w:cs="仿宋" w:hint="eastAsia"/>
          <w:sz w:val="28"/>
          <w:szCs w:val="28"/>
        </w:rPr>
        <w:t>授权代表：</w:t>
      </w:r>
    </w:p>
    <w:p w:rsidR="00432399" w:rsidRDefault="00CC0748">
      <w:pPr>
        <w:ind w:firstLineChars="1500" w:firstLine="4200"/>
        <w:rPr>
          <w:rFonts w:ascii="仿宋" w:eastAsia="仿宋" w:hAnsi="仿宋" w:cs="仿宋"/>
          <w:sz w:val="28"/>
          <w:szCs w:val="28"/>
        </w:rPr>
      </w:pPr>
      <w:r>
        <w:rPr>
          <w:rFonts w:ascii="仿宋" w:eastAsia="仿宋" w:hAnsi="仿宋" w:cs="仿宋" w:hint="eastAsia"/>
          <w:sz w:val="28"/>
          <w:szCs w:val="28"/>
        </w:rPr>
        <w:t>联系电话：</w:t>
      </w:r>
    </w:p>
    <w:p w:rsidR="00432399" w:rsidRDefault="00CC0748">
      <w:pPr>
        <w:ind w:firstLineChars="1500" w:firstLine="4200"/>
        <w:rPr>
          <w:rFonts w:ascii="仿宋" w:eastAsia="仿宋" w:hAnsi="仿宋" w:cs="仿宋"/>
          <w:sz w:val="24"/>
          <w:szCs w:val="32"/>
        </w:rPr>
      </w:pPr>
      <w:r>
        <w:rPr>
          <w:rFonts w:ascii="仿宋" w:eastAsia="仿宋" w:hAnsi="仿宋" w:cs="仿宋" w:hint="eastAsia"/>
          <w:sz w:val="28"/>
          <w:szCs w:val="28"/>
        </w:rPr>
        <w:t>日</w:t>
      </w:r>
      <w:r>
        <w:rPr>
          <w:rFonts w:ascii="仿宋" w:eastAsia="仿宋" w:hAnsi="仿宋" w:cs="仿宋" w:hint="eastAsia"/>
          <w:sz w:val="28"/>
          <w:szCs w:val="28"/>
        </w:rPr>
        <w:t xml:space="preserve">    </w:t>
      </w:r>
      <w:r>
        <w:rPr>
          <w:rFonts w:ascii="仿宋" w:eastAsia="仿宋" w:hAnsi="仿宋" w:cs="仿宋" w:hint="eastAsia"/>
          <w:sz w:val="28"/>
          <w:szCs w:val="28"/>
        </w:rPr>
        <w:t>期：</w:t>
      </w:r>
      <w:r>
        <w:rPr>
          <w:rFonts w:ascii="仿宋" w:eastAsia="仿宋" w:hAnsi="仿宋" w:cs="仿宋" w:hint="eastAsia"/>
          <w:sz w:val="28"/>
          <w:szCs w:val="28"/>
        </w:rPr>
        <w:t xml:space="preserve">    </w:t>
      </w:r>
      <w:r>
        <w:rPr>
          <w:rFonts w:ascii="仿宋" w:eastAsia="仿宋" w:hAnsi="仿宋" w:cs="仿宋" w:hint="eastAsia"/>
          <w:sz w:val="28"/>
          <w:szCs w:val="28"/>
        </w:rPr>
        <w:t>年</w:t>
      </w:r>
      <w:r>
        <w:rPr>
          <w:rFonts w:ascii="仿宋" w:eastAsia="仿宋" w:hAnsi="仿宋" w:cs="仿宋" w:hint="eastAsia"/>
          <w:sz w:val="28"/>
          <w:szCs w:val="28"/>
        </w:rPr>
        <w:t xml:space="preserve">   </w:t>
      </w:r>
      <w:r>
        <w:rPr>
          <w:rFonts w:ascii="仿宋" w:eastAsia="仿宋" w:hAnsi="仿宋" w:cs="仿宋" w:hint="eastAsia"/>
          <w:sz w:val="28"/>
          <w:szCs w:val="28"/>
        </w:rPr>
        <w:t>月</w:t>
      </w:r>
      <w:r>
        <w:rPr>
          <w:rFonts w:ascii="仿宋" w:eastAsia="仿宋" w:hAnsi="仿宋" w:cs="仿宋" w:hint="eastAsia"/>
          <w:sz w:val="28"/>
          <w:szCs w:val="28"/>
        </w:rPr>
        <w:t xml:space="preserve">   </w:t>
      </w:r>
      <w:r>
        <w:rPr>
          <w:rFonts w:ascii="仿宋" w:eastAsia="仿宋" w:hAnsi="仿宋" w:cs="仿宋" w:hint="eastAsia"/>
          <w:sz w:val="28"/>
          <w:szCs w:val="28"/>
        </w:rPr>
        <w:t>日</w:t>
      </w:r>
    </w:p>
    <w:sectPr w:rsidR="00432399" w:rsidSect="00432399">
      <w:pgSz w:w="11906" w:h="16838"/>
      <w:pgMar w:top="1440" w:right="1519" w:bottom="1440" w:left="151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748" w:rsidRDefault="00CC0748" w:rsidP="00A7643C">
      <w:r>
        <w:separator/>
      </w:r>
    </w:p>
  </w:endnote>
  <w:endnote w:type="continuationSeparator" w:id="1">
    <w:p w:rsidR="00CC0748" w:rsidRDefault="00CC0748" w:rsidP="00A764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748" w:rsidRDefault="00CC0748" w:rsidP="00A7643C">
      <w:r>
        <w:separator/>
      </w:r>
    </w:p>
  </w:footnote>
  <w:footnote w:type="continuationSeparator" w:id="1">
    <w:p w:rsidR="00CC0748" w:rsidRDefault="00CC0748" w:rsidP="00A764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7E504"/>
    <w:multiLevelType w:val="singleLevel"/>
    <w:tmpl w:val="62A7E504"/>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DhjZjJmYTU2OGNiNGMwNDY4ZGU1YTU0MWY1NDAyMmYifQ=="/>
  </w:docVars>
  <w:rsids>
    <w:rsidRoot w:val="00FF5301"/>
    <w:rsid w:val="00026C52"/>
    <w:rsid w:val="000850A8"/>
    <w:rsid w:val="000D4C26"/>
    <w:rsid w:val="00253C46"/>
    <w:rsid w:val="00273470"/>
    <w:rsid w:val="002D57E4"/>
    <w:rsid w:val="002F292F"/>
    <w:rsid w:val="00376710"/>
    <w:rsid w:val="003A6607"/>
    <w:rsid w:val="00432399"/>
    <w:rsid w:val="00452DD1"/>
    <w:rsid w:val="004F1584"/>
    <w:rsid w:val="005F14F1"/>
    <w:rsid w:val="0063459D"/>
    <w:rsid w:val="00683219"/>
    <w:rsid w:val="006D1556"/>
    <w:rsid w:val="00771028"/>
    <w:rsid w:val="0077412B"/>
    <w:rsid w:val="007E3F57"/>
    <w:rsid w:val="008E64F8"/>
    <w:rsid w:val="009378E6"/>
    <w:rsid w:val="00A70940"/>
    <w:rsid w:val="00A7643C"/>
    <w:rsid w:val="00A77A29"/>
    <w:rsid w:val="00B35C91"/>
    <w:rsid w:val="00B910F9"/>
    <w:rsid w:val="00CC0748"/>
    <w:rsid w:val="00D32A53"/>
    <w:rsid w:val="00DF74FE"/>
    <w:rsid w:val="00E53C9C"/>
    <w:rsid w:val="00E7197C"/>
    <w:rsid w:val="00EE777E"/>
    <w:rsid w:val="00F67D47"/>
    <w:rsid w:val="00F826CA"/>
    <w:rsid w:val="00FB2BD5"/>
    <w:rsid w:val="00FC29B6"/>
    <w:rsid w:val="00FF5301"/>
    <w:rsid w:val="01460775"/>
    <w:rsid w:val="031D7AA6"/>
    <w:rsid w:val="03380069"/>
    <w:rsid w:val="04236297"/>
    <w:rsid w:val="05A217DD"/>
    <w:rsid w:val="082C46A8"/>
    <w:rsid w:val="088E0328"/>
    <w:rsid w:val="08C21456"/>
    <w:rsid w:val="097B61F1"/>
    <w:rsid w:val="09DC0A77"/>
    <w:rsid w:val="0A3B1E0E"/>
    <w:rsid w:val="0D841421"/>
    <w:rsid w:val="11110BA4"/>
    <w:rsid w:val="124518F6"/>
    <w:rsid w:val="12DB4BD5"/>
    <w:rsid w:val="12EE07F0"/>
    <w:rsid w:val="143E2174"/>
    <w:rsid w:val="1A520049"/>
    <w:rsid w:val="1A647738"/>
    <w:rsid w:val="1A6659E2"/>
    <w:rsid w:val="1BE069CA"/>
    <w:rsid w:val="1D0B7468"/>
    <w:rsid w:val="1D531D19"/>
    <w:rsid w:val="1E137E00"/>
    <w:rsid w:val="1EAE392E"/>
    <w:rsid w:val="22947171"/>
    <w:rsid w:val="24771B84"/>
    <w:rsid w:val="24AA2BD5"/>
    <w:rsid w:val="267F1498"/>
    <w:rsid w:val="28A87637"/>
    <w:rsid w:val="28D17481"/>
    <w:rsid w:val="297457A6"/>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77D7E68"/>
    <w:rsid w:val="48C21E92"/>
    <w:rsid w:val="4AA8308C"/>
    <w:rsid w:val="4E381C20"/>
    <w:rsid w:val="4ECA2320"/>
    <w:rsid w:val="4FA03191"/>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49102D"/>
    <w:rsid w:val="67A92A37"/>
    <w:rsid w:val="696221B8"/>
    <w:rsid w:val="6B7D724B"/>
    <w:rsid w:val="6BE714A5"/>
    <w:rsid w:val="6BE90A72"/>
    <w:rsid w:val="6D263CD4"/>
    <w:rsid w:val="6DEE033D"/>
    <w:rsid w:val="6EA27F90"/>
    <w:rsid w:val="6F3566D2"/>
    <w:rsid w:val="6FC8414A"/>
    <w:rsid w:val="711B2F7F"/>
    <w:rsid w:val="734C3DFF"/>
    <w:rsid w:val="74604D4B"/>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43239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32399"/>
    <w:pPr>
      <w:tabs>
        <w:tab w:val="center" w:pos="4153"/>
        <w:tab w:val="right" w:pos="8306"/>
      </w:tabs>
      <w:snapToGrid w:val="0"/>
      <w:jc w:val="left"/>
    </w:pPr>
    <w:rPr>
      <w:sz w:val="18"/>
      <w:szCs w:val="18"/>
    </w:rPr>
  </w:style>
  <w:style w:type="paragraph" w:styleId="a4">
    <w:name w:val="header"/>
    <w:basedOn w:val="a"/>
    <w:link w:val="Char0"/>
    <w:qFormat/>
    <w:rsid w:val="00432399"/>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432399"/>
    <w:pPr>
      <w:spacing w:beforeAutospacing="1" w:afterAutospacing="1"/>
      <w:jc w:val="left"/>
    </w:pPr>
    <w:rPr>
      <w:rFonts w:cs="Times New Roman"/>
      <w:kern w:val="0"/>
      <w:sz w:val="24"/>
    </w:rPr>
  </w:style>
  <w:style w:type="table" w:styleId="a6">
    <w:name w:val="Table Grid"/>
    <w:basedOn w:val="a1"/>
    <w:autoRedefine/>
    <w:qFormat/>
    <w:rsid w:val="0043239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autoRedefine/>
    <w:uiPriority w:val="34"/>
    <w:qFormat/>
    <w:rsid w:val="00432399"/>
    <w:pPr>
      <w:ind w:firstLineChars="200" w:firstLine="420"/>
    </w:pPr>
  </w:style>
  <w:style w:type="character" w:customStyle="1" w:styleId="Char0">
    <w:name w:val="页眉 Char"/>
    <w:basedOn w:val="a0"/>
    <w:link w:val="a4"/>
    <w:qFormat/>
    <w:rsid w:val="00432399"/>
    <w:rPr>
      <w:rFonts w:asciiTheme="minorHAnsi" w:eastAsiaTheme="minorEastAsia" w:hAnsiTheme="minorHAnsi" w:cstheme="minorBidi"/>
      <w:kern w:val="2"/>
      <w:sz w:val="18"/>
      <w:szCs w:val="18"/>
    </w:rPr>
  </w:style>
  <w:style w:type="character" w:customStyle="1" w:styleId="Char">
    <w:name w:val="页脚 Char"/>
    <w:basedOn w:val="a0"/>
    <w:link w:val="a3"/>
    <w:qFormat/>
    <w:rsid w:val="0043239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0DD93-B4BF-451F-BE74-4EDD77B06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354</Words>
  <Characters>2022</Characters>
  <Application>Microsoft Office Word</Application>
  <DocSecurity>0</DocSecurity>
  <Lines>16</Lines>
  <Paragraphs>4</Paragraphs>
  <ScaleCrop>false</ScaleCrop>
  <Company>Microsoft</Company>
  <LinksUpToDate>false</LinksUpToDate>
  <CharactersWithSpaces>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21</cp:revision>
  <dcterms:created xsi:type="dcterms:W3CDTF">2026-08-07T01:32:00Z</dcterms:created>
  <dcterms:modified xsi:type="dcterms:W3CDTF">2026-09-23T01:30:00Z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4FCBF65147E0430B81EF4A3DBB80C9E9_13</vt:lpwstr>
  </property>
  <property fmtid="{D5CDD505-2E9C-101B-9397-08002B2CF9AE}" pid="4" name="KSOTemplateDocerSaveRecord">
    <vt:lpwstr>eyJoZGlkIjoiNjlhZmNmMGI3NmJmMTkxNzljMzgxMjg5Y2Y1MWI3NDQiLCJ1c2VySWQiOiI0NTg3NjMxNDUifQ==</vt:lpwstr>
  </property>
</Properties>
</file>